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3BDEA5" w14:textId="47CE2879" w:rsidR="00456C71" w:rsidRPr="00DE0DEB" w:rsidRDefault="00D403A4" w:rsidP="000F7A3A">
      <w:pPr>
        <w:pStyle w:val="FALH1"/>
        <w:jc w:val="center"/>
        <w:rPr>
          <w:sz w:val="32"/>
        </w:rPr>
      </w:pPr>
      <w:r w:rsidRPr="00F32DE0">
        <w:rPr>
          <w:sz w:val="48"/>
          <w:szCs w:val="48"/>
        </w:rPr>
        <w:t>Formative Assessment</w:t>
      </w:r>
      <w:r w:rsidR="00383E83">
        <w:br/>
      </w:r>
      <w:r w:rsidR="00383E83" w:rsidRPr="00F32DE0">
        <w:rPr>
          <w:sz w:val="28"/>
        </w:rPr>
        <w:t>How can it improve teaching and learning?</w:t>
      </w:r>
    </w:p>
    <w:p w14:paraId="15646352" w14:textId="3F2A5208" w:rsidR="00981656" w:rsidRPr="00981656" w:rsidRDefault="00850D35" w:rsidP="00981656">
      <w:pPr>
        <w:pStyle w:val="FALH3"/>
        <w:jc w:val="center"/>
        <w:rPr>
          <w:sz w:val="40"/>
        </w:rPr>
      </w:pPr>
      <w:r>
        <w:rPr>
          <w:sz w:val="40"/>
        </w:rPr>
        <w:t>Leader</w:t>
      </w:r>
      <w:r w:rsidR="00981656" w:rsidRPr="00981656">
        <w:rPr>
          <w:sz w:val="40"/>
        </w:rPr>
        <w:t xml:space="preserve"> Guide</w:t>
      </w:r>
    </w:p>
    <w:p w14:paraId="6ED91D01" w14:textId="77777777" w:rsidR="0051571F" w:rsidRDefault="00456C71" w:rsidP="00456C71">
      <w:pPr>
        <w:pStyle w:val="FALH2"/>
      </w:pPr>
      <w:r w:rsidRPr="00AE5B7C">
        <w:t>goals</w:t>
      </w:r>
    </w:p>
    <w:p w14:paraId="1A3AB0FE" w14:textId="31E923E9" w:rsidR="0051571F" w:rsidRPr="0051571F" w:rsidRDefault="00423346" w:rsidP="0051571F">
      <w:r>
        <w:t xml:space="preserve">This tool provides </w:t>
      </w:r>
      <w:r w:rsidR="000F7A3A">
        <w:t>detailed support for</w:t>
      </w:r>
      <w:r>
        <w:t xml:space="preserve"> a </w:t>
      </w:r>
      <w:r w:rsidR="0069022B">
        <w:t>90-</w:t>
      </w:r>
      <w:r w:rsidR="008B2DA2">
        <w:t>minute</w:t>
      </w:r>
      <w:r>
        <w:t xml:space="preserve"> session for</w:t>
      </w:r>
      <w:r w:rsidR="000F7A3A">
        <w:t xml:space="preserve"> mathematics</w:t>
      </w:r>
      <w:r>
        <w:t xml:space="preserve"> teachers, introducing t</w:t>
      </w:r>
      <w:r w:rsidR="0063218B">
        <w:t>hem</w:t>
      </w:r>
      <w:r>
        <w:t xml:space="preserve"> to the principles</w:t>
      </w:r>
      <w:r w:rsidR="008B2DA2">
        <w:t xml:space="preserve"> and practices</w:t>
      </w:r>
      <w:r>
        <w:t xml:space="preserve"> of formative assessment. </w:t>
      </w:r>
    </w:p>
    <w:p w14:paraId="58A4BD0A" w14:textId="77777777" w:rsidR="0051571F" w:rsidRDefault="0051571F" w:rsidP="0051571F">
      <w:pPr>
        <w:pStyle w:val="FALH2"/>
      </w:pPr>
      <w:r>
        <w:t>Users</w:t>
      </w:r>
    </w:p>
    <w:p w14:paraId="42F50E63" w14:textId="7EDF70EE" w:rsidR="0051571F" w:rsidRDefault="000F7A3A" w:rsidP="0051571F">
      <w:proofErr w:type="gramStart"/>
      <w:r>
        <w:t xml:space="preserve">Professional development leaders </w:t>
      </w:r>
      <w:r w:rsidR="0063218B">
        <w:t>with</w:t>
      </w:r>
      <w:r>
        <w:t xml:space="preserve"> mathematics t</w:t>
      </w:r>
      <w:r w:rsidR="00423346">
        <w:t>eachers</w:t>
      </w:r>
      <w:r w:rsidR="00981656">
        <w:t>.</w:t>
      </w:r>
      <w:proofErr w:type="gramEnd"/>
    </w:p>
    <w:p w14:paraId="4E35B911" w14:textId="77777777" w:rsidR="0051571F" w:rsidRDefault="0051571F" w:rsidP="0051571F">
      <w:pPr>
        <w:pStyle w:val="FALH2"/>
      </w:pPr>
      <w:r w:rsidRPr="0051571F">
        <w:t>Introduction</w:t>
      </w:r>
    </w:p>
    <w:p w14:paraId="31318917" w14:textId="78E4D815" w:rsidR="000F7A3A" w:rsidRDefault="00423346" w:rsidP="00423346">
      <w:r w:rsidRPr="005E318C">
        <w:t xml:space="preserve">Research shows that </w:t>
      </w:r>
      <w:r w:rsidR="008B2DA2">
        <w:t>formative assessment</w:t>
      </w:r>
      <w:r w:rsidR="00310D9B">
        <w:t>, when</w:t>
      </w:r>
      <w:r w:rsidR="000F7A3A">
        <w:t xml:space="preserve"> done</w:t>
      </w:r>
      <w:r w:rsidR="00310D9B">
        <w:t xml:space="preserve"> well</w:t>
      </w:r>
      <w:r w:rsidR="000F7A3A">
        <w:t>,</w:t>
      </w:r>
      <w:r w:rsidR="008B2DA2">
        <w:t xml:space="preserve"> has the power to lead to substantial gains in student learning. </w:t>
      </w:r>
      <w:r w:rsidR="0069022B">
        <w:t xml:space="preserve">Many </w:t>
      </w:r>
      <w:r w:rsidR="000F7A3A">
        <w:t>people,</w:t>
      </w:r>
      <w:r w:rsidR="0069022B">
        <w:t xml:space="preserve"> however</w:t>
      </w:r>
      <w:r w:rsidR="000F7A3A">
        <w:t>,</w:t>
      </w:r>
      <w:r w:rsidR="0069022B">
        <w:t xml:space="preserve"> interpret the term </w:t>
      </w:r>
      <w:r w:rsidR="000F7A3A">
        <w:t xml:space="preserve">formative assessment </w:t>
      </w:r>
      <w:r w:rsidR="0069022B">
        <w:t>as meaning more</w:t>
      </w:r>
      <w:r w:rsidR="008B2DA2">
        <w:t xml:space="preserve"> frequent testing and record keeping. </w:t>
      </w:r>
      <w:r w:rsidR="0069022B">
        <w:t xml:space="preserve">While such activities do have a place, assessment does not become formative unless </w:t>
      </w:r>
      <w:r w:rsidR="000F7A3A">
        <w:t>the feedback it provides the teacher</w:t>
      </w:r>
      <w:r w:rsidR="0069022B">
        <w:t xml:space="preserve"> is used to adapt teaching to meet student learning needs</w:t>
      </w:r>
      <w:r w:rsidR="000F7A3A">
        <w:t xml:space="preserve"> as they are revealed, minute-by-minute in the classroom</w:t>
      </w:r>
      <w:r w:rsidR="0069022B">
        <w:t xml:space="preserve">. </w:t>
      </w:r>
    </w:p>
    <w:p w14:paraId="64AAEF25" w14:textId="62133D79" w:rsidR="008B2DA2" w:rsidRDefault="0069022B" w:rsidP="00423346">
      <w:r>
        <w:t xml:space="preserve">Both teachers and students have a role in the assessment process. </w:t>
      </w:r>
      <w:r w:rsidR="008B2DA2">
        <w:t xml:space="preserve">The definition used in this session </w:t>
      </w:r>
      <w:r w:rsidR="00310D9B">
        <w:t>of</w:t>
      </w:r>
      <w:r w:rsidR="008D087D">
        <w:t xml:space="preserve"> formative assessment</w:t>
      </w:r>
      <w:r w:rsidR="00AF73AF">
        <w:t xml:space="preserve"> describes how</w:t>
      </w:r>
      <w:r w:rsidR="008B2DA2">
        <w:t xml:space="preserve">: </w:t>
      </w:r>
    </w:p>
    <w:p w14:paraId="5105A034" w14:textId="1388815E" w:rsidR="00423346" w:rsidRPr="003F24A0" w:rsidRDefault="008D087D" w:rsidP="003F24A0">
      <w:pPr>
        <w:pStyle w:val="Quotation"/>
      </w:pPr>
      <w:r>
        <w:rPr>
          <w:lang w:val="en-US"/>
        </w:rPr>
        <w:t>‘</w:t>
      </w:r>
      <w:r w:rsidR="003F24A0" w:rsidRPr="003F24A0">
        <w:rPr>
          <w:lang w:val="en-US"/>
        </w:rPr>
        <w:t>Practice in a classroom is formative to the exte</w:t>
      </w:r>
      <w:r w:rsidR="003F24A0">
        <w:rPr>
          <w:lang w:val="en-US"/>
        </w:rPr>
        <w:t xml:space="preserve">nt that evidence about student </w:t>
      </w:r>
      <w:r w:rsidR="003F24A0" w:rsidRPr="003F24A0">
        <w:rPr>
          <w:lang w:val="en-US"/>
        </w:rPr>
        <w:t xml:space="preserve">achievement is elicited, interpreted, and used by teachers, learners, or their peers, to make decisions about the next steps in instruction that are likely to be better, or better founded, than the decisions they would have taken in the absence of the evidence that was </w:t>
      </w:r>
      <w:r>
        <w:rPr>
          <w:lang w:val="en-US"/>
        </w:rPr>
        <w:t>elicited’.</w:t>
      </w:r>
      <w:r w:rsidR="003F24A0" w:rsidRPr="003F24A0">
        <w:rPr>
          <w:lang w:val="en-US"/>
        </w:rPr>
        <w:t xml:space="preserve">  </w:t>
      </w:r>
      <w:proofErr w:type="gramStart"/>
      <w:r w:rsidR="00423346" w:rsidRPr="00BC150C">
        <w:rPr>
          <w:i w:val="0"/>
        </w:rPr>
        <w:t xml:space="preserve">(Black &amp; </w:t>
      </w:r>
      <w:proofErr w:type="spellStart"/>
      <w:r w:rsidR="00423346" w:rsidRPr="00BC150C">
        <w:rPr>
          <w:i w:val="0"/>
        </w:rPr>
        <w:t>Wiliam</w:t>
      </w:r>
      <w:proofErr w:type="spellEnd"/>
      <w:r w:rsidR="00423346" w:rsidRPr="00BC150C">
        <w:rPr>
          <w:i w:val="0"/>
        </w:rPr>
        <w:t xml:space="preserve">, </w:t>
      </w:r>
      <w:r w:rsidR="003F24A0">
        <w:rPr>
          <w:i w:val="0"/>
        </w:rPr>
        <w:t>2009</w:t>
      </w:r>
      <w:r w:rsidR="00423346" w:rsidRPr="00BC150C">
        <w:rPr>
          <w:i w:val="0"/>
        </w:rPr>
        <w:t>)</w:t>
      </w:r>
      <w:r w:rsidR="008B2DA2">
        <w:rPr>
          <w:i w:val="0"/>
        </w:rPr>
        <w:t>.</w:t>
      </w:r>
      <w:proofErr w:type="gramEnd"/>
    </w:p>
    <w:p w14:paraId="3CF6F2C9" w14:textId="172A3F79" w:rsidR="008B2DA2" w:rsidRPr="0069022B" w:rsidRDefault="0069022B" w:rsidP="0069022B">
      <w:pPr>
        <w:pStyle w:val="Quotation"/>
        <w:ind w:left="0"/>
        <w:rPr>
          <w:i w:val="0"/>
        </w:rPr>
      </w:pPr>
      <w:r>
        <w:rPr>
          <w:i w:val="0"/>
        </w:rPr>
        <w:t xml:space="preserve">This professional development workshop is intended to allow teachers an opportunity to </w:t>
      </w:r>
      <w:r w:rsidR="00DE0DEB">
        <w:rPr>
          <w:i w:val="0"/>
        </w:rPr>
        <w:t xml:space="preserve">broaden </w:t>
      </w:r>
      <w:r w:rsidR="00AF73AF">
        <w:rPr>
          <w:i w:val="0"/>
        </w:rPr>
        <w:t xml:space="preserve">their </w:t>
      </w:r>
      <w:r w:rsidR="00DE0DEB">
        <w:rPr>
          <w:i w:val="0"/>
        </w:rPr>
        <w:t xml:space="preserve">understanding and </w:t>
      </w:r>
      <w:r>
        <w:rPr>
          <w:i w:val="0"/>
        </w:rPr>
        <w:t xml:space="preserve">consider the practical implications of formative assessment. They </w:t>
      </w:r>
      <w:r w:rsidR="00310D9B">
        <w:rPr>
          <w:i w:val="0"/>
        </w:rPr>
        <w:t xml:space="preserve">examine five strategies of formative assessment, using </w:t>
      </w:r>
      <w:r>
        <w:rPr>
          <w:i w:val="0"/>
        </w:rPr>
        <w:t>tasks</w:t>
      </w:r>
      <w:r w:rsidR="00310D9B">
        <w:rPr>
          <w:i w:val="0"/>
        </w:rPr>
        <w:t xml:space="preserve"> designed to elicit student misconceptions to give formative feedback </w:t>
      </w:r>
      <w:r>
        <w:rPr>
          <w:i w:val="0"/>
        </w:rPr>
        <w:t xml:space="preserve">and considering active ways in which students can engage in self and peer assessment.   </w:t>
      </w:r>
    </w:p>
    <w:p w14:paraId="5FDFC63A" w14:textId="77777777" w:rsidR="005C0559" w:rsidRDefault="005C0559" w:rsidP="005C0559">
      <w:pPr>
        <w:pStyle w:val="Heading1"/>
      </w:pPr>
      <w:r>
        <w:t>Session Outline</w:t>
      </w:r>
    </w:p>
    <w:p w14:paraId="6CB21D25" w14:textId="3D804CB1" w:rsidR="002C3EE7" w:rsidRDefault="00E209AD" w:rsidP="00423346">
      <w:pPr>
        <w:pStyle w:val="ListParagraph"/>
        <w:rPr>
          <w:lang w:val="en-GB"/>
        </w:rPr>
      </w:pPr>
      <w:r>
        <w:rPr>
          <w:lang w:val="en-GB"/>
        </w:rPr>
        <w:t>Assessing S</w:t>
      </w:r>
      <w:r w:rsidR="00343408">
        <w:rPr>
          <w:lang w:val="en-GB"/>
        </w:rPr>
        <w:t>tudents</w:t>
      </w:r>
      <w:r w:rsidR="00A63F03">
        <w:rPr>
          <w:lang w:val="en-GB"/>
        </w:rPr>
        <w:t xml:space="preserve"> </w:t>
      </w:r>
      <w:r w:rsidR="00A56607">
        <w:rPr>
          <w:lang w:val="en-GB"/>
        </w:rPr>
        <w:tab/>
      </w:r>
      <w:r w:rsidR="000023A5" w:rsidRPr="009907F8">
        <w:rPr>
          <w:i/>
          <w:lang w:val="en-GB"/>
        </w:rPr>
        <w:t>estimated times</w:t>
      </w:r>
      <w:r w:rsidR="000023A5">
        <w:rPr>
          <w:lang w:val="en-GB"/>
        </w:rPr>
        <w:t xml:space="preserve"> </w:t>
      </w:r>
      <w:r w:rsidR="00A56607">
        <w:rPr>
          <w:lang w:val="en-GB"/>
        </w:rPr>
        <w:t>10 minutes</w:t>
      </w:r>
    </w:p>
    <w:p w14:paraId="464995E9" w14:textId="26D806E4" w:rsidR="00A63F03" w:rsidRDefault="00E209AD" w:rsidP="00F259BE">
      <w:pPr>
        <w:pStyle w:val="ListParagraph"/>
        <w:rPr>
          <w:lang w:val="en-GB"/>
        </w:rPr>
      </w:pPr>
      <w:r>
        <w:rPr>
          <w:lang w:val="en-GB"/>
        </w:rPr>
        <w:t>What is Formative A</w:t>
      </w:r>
      <w:r w:rsidR="00343408">
        <w:rPr>
          <w:lang w:val="en-GB"/>
        </w:rPr>
        <w:t>ssessment</w:t>
      </w:r>
      <w:r>
        <w:rPr>
          <w:lang w:val="en-GB"/>
        </w:rPr>
        <w:t>?</w:t>
      </w:r>
      <w:r w:rsidR="009250E7">
        <w:rPr>
          <w:lang w:val="en-GB"/>
        </w:rPr>
        <w:tab/>
        <w:t>10</w:t>
      </w:r>
      <w:r w:rsidR="00A56607">
        <w:rPr>
          <w:lang w:val="en-GB"/>
        </w:rPr>
        <w:t xml:space="preserve"> minutes</w:t>
      </w:r>
    </w:p>
    <w:p w14:paraId="6D678911" w14:textId="417102A3" w:rsidR="002C3EE7" w:rsidRDefault="00E209AD" w:rsidP="002C3EE7">
      <w:pPr>
        <w:pStyle w:val="ListParagraph"/>
        <w:rPr>
          <w:lang w:val="en-GB"/>
        </w:rPr>
      </w:pPr>
      <w:r>
        <w:rPr>
          <w:lang w:val="en-GB"/>
        </w:rPr>
        <w:t>F</w:t>
      </w:r>
      <w:r w:rsidR="00343408">
        <w:rPr>
          <w:lang w:val="en-GB"/>
        </w:rPr>
        <w:t xml:space="preserve">ive </w:t>
      </w:r>
      <w:r>
        <w:rPr>
          <w:lang w:val="en-GB"/>
        </w:rPr>
        <w:t>Formative Assessment S</w:t>
      </w:r>
      <w:r w:rsidR="000023A5">
        <w:rPr>
          <w:lang w:val="en-GB"/>
        </w:rPr>
        <w:t>trategies</w:t>
      </w:r>
      <w:r w:rsidR="00343408">
        <w:rPr>
          <w:lang w:val="en-GB"/>
        </w:rPr>
        <w:t>:</w:t>
      </w:r>
      <w:r w:rsidR="00310D9B">
        <w:rPr>
          <w:lang w:val="en-GB"/>
        </w:rPr>
        <w:tab/>
        <w:t>5</w:t>
      </w:r>
      <w:r w:rsidR="008B2DA2">
        <w:rPr>
          <w:lang w:val="en-GB"/>
        </w:rPr>
        <w:t xml:space="preserve"> minutes</w:t>
      </w:r>
    </w:p>
    <w:p w14:paraId="519DB029" w14:textId="5785BA49" w:rsidR="00F81B49" w:rsidRDefault="00F81B49" w:rsidP="002A3387">
      <w:pPr>
        <w:pStyle w:val="ListParagraph"/>
        <w:numPr>
          <w:ilvl w:val="1"/>
          <w:numId w:val="7"/>
        </w:numPr>
        <w:rPr>
          <w:lang w:val="en-GB"/>
        </w:rPr>
      </w:pPr>
      <w:r>
        <w:rPr>
          <w:lang w:val="en-GB"/>
        </w:rPr>
        <w:t>Cl</w:t>
      </w:r>
      <w:r w:rsidR="00E209AD">
        <w:rPr>
          <w:lang w:val="en-GB"/>
        </w:rPr>
        <w:t>arifying Learning I</w:t>
      </w:r>
      <w:r w:rsidR="00310D9B">
        <w:rPr>
          <w:lang w:val="en-GB"/>
        </w:rPr>
        <w:t xml:space="preserve">ntentions </w:t>
      </w:r>
      <w:r w:rsidR="00310D9B">
        <w:rPr>
          <w:lang w:val="en-GB"/>
        </w:rPr>
        <w:tab/>
        <w:t>5</w:t>
      </w:r>
      <w:r>
        <w:rPr>
          <w:lang w:val="en-GB"/>
        </w:rPr>
        <w:t xml:space="preserve"> minutes</w:t>
      </w:r>
    </w:p>
    <w:p w14:paraId="10FBFE05" w14:textId="51CE28A9" w:rsidR="002C3EE7" w:rsidRDefault="00E209AD" w:rsidP="002A3387">
      <w:pPr>
        <w:pStyle w:val="ListParagraph"/>
        <w:numPr>
          <w:ilvl w:val="1"/>
          <w:numId w:val="7"/>
        </w:numPr>
        <w:rPr>
          <w:lang w:val="en-GB"/>
        </w:rPr>
      </w:pPr>
      <w:r>
        <w:rPr>
          <w:lang w:val="en-GB"/>
        </w:rPr>
        <w:t>Eliciting E</w:t>
      </w:r>
      <w:r w:rsidR="00F81B49">
        <w:rPr>
          <w:lang w:val="en-GB"/>
        </w:rPr>
        <w:t>vid</w:t>
      </w:r>
      <w:r>
        <w:rPr>
          <w:lang w:val="en-GB"/>
        </w:rPr>
        <w:t>ence of S</w:t>
      </w:r>
      <w:r w:rsidR="00310D9B">
        <w:rPr>
          <w:lang w:val="en-GB"/>
        </w:rPr>
        <w:t xml:space="preserve">tudent </w:t>
      </w:r>
      <w:r>
        <w:rPr>
          <w:lang w:val="en-GB"/>
        </w:rPr>
        <w:t>L</w:t>
      </w:r>
      <w:r w:rsidR="00157D90">
        <w:rPr>
          <w:lang w:val="en-GB"/>
        </w:rPr>
        <w:t>earning</w:t>
      </w:r>
      <w:r w:rsidR="00310D9B">
        <w:rPr>
          <w:lang w:val="en-GB"/>
        </w:rPr>
        <w:tab/>
        <w:t>10</w:t>
      </w:r>
      <w:r w:rsidR="00F81B49">
        <w:rPr>
          <w:lang w:val="en-GB"/>
        </w:rPr>
        <w:t xml:space="preserve"> minutes</w:t>
      </w:r>
    </w:p>
    <w:p w14:paraId="0FCC49A1" w14:textId="209B1E5D" w:rsidR="00F81B49" w:rsidRDefault="00E209AD" w:rsidP="002A3387">
      <w:pPr>
        <w:pStyle w:val="ListParagraph"/>
        <w:numPr>
          <w:ilvl w:val="1"/>
          <w:numId w:val="7"/>
        </w:numPr>
        <w:rPr>
          <w:lang w:val="en-GB"/>
        </w:rPr>
      </w:pPr>
      <w:r>
        <w:rPr>
          <w:lang w:val="en-GB"/>
        </w:rPr>
        <w:t>Giving F</w:t>
      </w:r>
      <w:r w:rsidR="00F81B49">
        <w:rPr>
          <w:lang w:val="en-GB"/>
        </w:rPr>
        <w:t>ormative</w:t>
      </w:r>
      <w:r>
        <w:rPr>
          <w:lang w:val="en-GB"/>
        </w:rPr>
        <w:t xml:space="preserve"> F</w:t>
      </w:r>
      <w:r w:rsidR="00310D9B">
        <w:rPr>
          <w:lang w:val="en-GB"/>
        </w:rPr>
        <w:t>eedback</w:t>
      </w:r>
      <w:r w:rsidR="00310D9B">
        <w:rPr>
          <w:lang w:val="en-GB"/>
        </w:rPr>
        <w:tab/>
        <w:t>20</w:t>
      </w:r>
      <w:r w:rsidR="00F81B49">
        <w:rPr>
          <w:lang w:val="en-GB"/>
        </w:rPr>
        <w:t xml:space="preserve"> minutes</w:t>
      </w:r>
    </w:p>
    <w:p w14:paraId="460355E8" w14:textId="707732B5" w:rsidR="00F81B49" w:rsidRDefault="00F81B49" w:rsidP="002A3387">
      <w:pPr>
        <w:pStyle w:val="ListParagraph"/>
        <w:numPr>
          <w:ilvl w:val="1"/>
          <w:numId w:val="7"/>
        </w:numPr>
        <w:rPr>
          <w:lang w:val="en-GB"/>
        </w:rPr>
      </w:pPr>
      <w:r>
        <w:rPr>
          <w:lang w:val="en-GB"/>
        </w:rPr>
        <w:t xml:space="preserve">Students as </w:t>
      </w:r>
      <w:r w:rsidR="00E209AD">
        <w:rPr>
          <w:lang w:val="en-GB"/>
        </w:rPr>
        <w:t>L</w:t>
      </w:r>
      <w:r w:rsidR="00157D90">
        <w:rPr>
          <w:lang w:val="en-GB"/>
        </w:rPr>
        <w:t>earning</w:t>
      </w:r>
      <w:r w:rsidR="00E209AD">
        <w:rPr>
          <w:lang w:val="en-GB"/>
        </w:rPr>
        <w:t xml:space="preserve"> Resources for One A</w:t>
      </w:r>
      <w:r>
        <w:rPr>
          <w:lang w:val="en-GB"/>
        </w:rPr>
        <w:t>nother</w:t>
      </w:r>
      <w:r>
        <w:rPr>
          <w:lang w:val="en-GB"/>
        </w:rPr>
        <w:tab/>
        <w:t>10 minutes</w:t>
      </w:r>
    </w:p>
    <w:p w14:paraId="55950DC4" w14:textId="13B25E21" w:rsidR="005C0559" w:rsidRPr="00F81B49" w:rsidRDefault="00F81B49" w:rsidP="00F81B49">
      <w:pPr>
        <w:pStyle w:val="ListParagraph"/>
        <w:numPr>
          <w:ilvl w:val="1"/>
          <w:numId w:val="7"/>
        </w:numPr>
        <w:rPr>
          <w:lang w:val="en-GB"/>
        </w:rPr>
      </w:pPr>
      <w:r>
        <w:rPr>
          <w:lang w:val="en-GB"/>
        </w:rPr>
        <w:t xml:space="preserve">Students </w:t>
      </w:r>
      <w:r w:rsidR="00E209AD">
        <w:rPr>
          <w:lang w:val="en-GB"/>
        </w:rPr>
        <w:t>Taking O</w:t>
      </w:r>
      <w:r w:rsidR="00D63109">
        <w:rPr>
          <w:lang w:val="en-GB"/>
        </w:rPr>
        <w:t>wnership of</w:t>
      </w:r>
      <w:r w:rsidR="00E209AD">
        <w:rPr>
          <w:lang w:val="en-GB"/>
        </w:rPr>
        <w:t xml:space="preserve"> Their Own L</w:t>
      </w:r>
      <w:r w:rsidR="005E6B30">
        <w:rPr>
          <w:lang w:val="en-GB"/>
        </w:rPr>
        <w:t>earning</w:t>
      </w:r>
      <w:r w:rsidR="005E6B30">
        <w:rPr>
          <w:lang w:val="en-GB"/>
        </w:rPr>
        <w:tab/>
        <w:t>5</w:t>
      </w:r>
      <w:r>
        <w:rPr>
          <w:lang w:val="en-GB"/>
        </w:rPr>
        <w:t xml:space="preserve"> minutes</w:t>
      </w:r>
    </w:p>
    <w:p w14:paraId="156F4407" w14:textId="2326F934" w:rsidR="008B2DA2" w:rsidRPr="00423346" w:rsidRDefault="00310D9B" w:rsidP="00423346">
      <w:pPr>
        <w:pStyle w:val="ListParagraph"/>
        <w:rPr>
          <w:lang w:val="en-GB"/>
        </w:rPr>
      </w:pPr>
      <w:r>
        <w:rPr>
          <w:lang w:val="en-GB"/>
        </w:rPr>
        <w:t>Reflection</w:t>
      </w:r>
      <w:r w:rsidR="00E209AD">
        <w:rPr>
          <w:lang w:val="en-GB"/>
        </w:rPr>
        <w:t>s</w:t>
      </w:r>
      <w:r w:rsidR="00224DA1">
        <w:rPr>
          <w:lang w:val="en-GB"/>
        </w:rPr>
        <w:t xml:space="preserve"> </w:t>
      </w:r>
      <w:r w:rsidR="00224DA1">
        <w:rPr>
          <w:lang w:val="en-GB"/>
        </w:rPr>
        <w:tab/>
      </w:r>
      <w:r w:rsidR="00224DA1">
        <w:rPr>
          <w:lang w:val="en-GB"/>
        </w:rPr>
        <w:tab/>
        <w:t>15</w:t>
      </w:r>
      <w:r w:rsidR="008B2DA2">
        <w:rPr>
          <w:lang w:val="en-GB"/>
        </w:rPr>
        <w:t xml:space="preserve"> minutes</w:t>
      </w:r>
    </w:p>
    <w:p w14:paraId="523E05F9" w14:textId="77777777" w:rsidR="006A179A" w:rsidRPr="00AE5B7C" w:rsidRDefault="006A179A" w:rsidP="006A179A">
      <w:pPr>
        <w:pStyle w:val="FALH2"/>
        <w:spacing w:before="240"/>
      </w:pPr>
      <w:r w:rsidRPr="00AE5B7C">
        <w:t>Materials required</w:t>
      </w:r>
    </w:p>
    <w:p w14:paraId="3077FF45" w14:textId="559E64E8" w:rsidR="005C0559" w:rsidRDefault="00327C0E" w:rsidP="00110AFE">
      <w:pPr>
        <w:pStyle w:val="ListParagraph"/>
      </w:pPr>
      <w:r w:rsidRPr="0051571F">
        <w:t>Th</w:t>
      </w:r>
      <w:r>
        <w:t>is Users Guide, supported by a PowerP</w:t>
      </w:r>
      <w:r w:rsidRPr="0051571F">
        <w:t>oint: ‘</w:t>
      </w:r>
      <w:r w:rsidR="0069022B">
        <w:t>Formative Assessment</w:t>
      </w:r>
      <w:r w:rsidR="00D42D6F">
        <w:t xml:space="preserve"> slides</w:t>
      </w:r>
      <w:r w:rsidRPr="0051571F">
        <w:t>.pptx’</w:t>
      </w:r>
    </w:p>
    <w:p w14:paraId="0688BD6E" w14:textId="381C10DB" w:rsidR="00110AFE" w:rsidRDefault="00110AFE" w:rsidP="00110AFE">
      <w:pPr>
        <w:pStyle w:val="ListParagraph"/>
      </w:pPr>
      <w:r>
        <w:t xml:space="preserve">Session Handouts: </w:t>
      </w:r>
      <w:r w:rsidR="002E7619">
        <w:t>One</w:t>
      </w:r>
      <w:r>
        <w:t xml:space="preserve"> copy per participa</w:t>
      </w:r>
      <w:r w:rsidR="008D087D">
        <w:t>nt</w:t>
      </w:r>
      <w:r w:rsidR="0094770C">
        <w:t xml:space="preserve"> (to be distributed at the start of the </w:t>
      </w:r>
      <w:r w:rsidR="00E209AD">
        <w:t>workshop</w:t>
      </w:r>
      <w:r w:rsidR="0094770C">
        <w:t>)</w:t>
      </w:r>
    </w:p>
    <w:p w14:paraId="754BFCEF" w14:textId="1E0BDAAD" w:rsidR="0069022B" w:rsidRDefault="00077A33" w:rsidP="0069022B">
      <w:pPr>
        <w:pStyle w:val="ListParagraph"/>
      </w:pPr>
      <w:r>
        <w:t>Mini-</w:t>
      </w:r>
      <w:r w:rsidR="002A3387">
        <w:t>whiteboards</w:t>
      </w:r>
      <w:r>
        <w:t xml:space="preserve"> and </w:t>
      </w:r>
      <w:r w:rsidR="00DE0DEB">
        <w:t>dry-erase markers</w:t>
      </w:r>
      <w:r w:rsidR="0094770C">
        <w:t xml:space="preserve"> (to be given out at the start of the </w:t>
      </w:r>
      <w:r w:rsidR="00E209AD">
        <w:t>workshop</w:t>
      </w:r>
      <w:r w:rsidR="0094770C">
        <w:t>)</w:t>
      </w:r>
    </w:p>
    <w:p w14:paraId="46D7E3C0" w14:textId="77777777" w:rsidR="006A179A" w:rsidRPr="00AE5B7C" w:rsidRDefault="006A179A" w:rsidP="00423346">
      <w:pPr>
        <w:pStyle w:val="FALH2"/>
        <w:spacing w:before="240"/>
      </w:pPr>
      <w:r w:rsidRPr="00AE5B7C">
        <w:t>Time needed</w:t>
      </w:r>
    </w:p>
    <w:p w14:paraId="53BD9F33" w14:textId="72879233" w:rsidR="000F7A3A" w:rsidRDefault="009A14B9" w:rsidP="000F7A3A">
      <w:pPr>
        <w:tabs>
          <w:tab w:val="clear" w:pos="851"/>
          <w:tab w:val="clear" w:pos="1276"/>
        </w:tabs>
        <w:spacing w:before="0" w:after="0"/>
      </w:pPr>
      <w:r>
        <w:t>90 minutes.</w:t>
      </w:r>
    </w:p>
    <w:p w14:paraId="0730A24E" w14:textId="2C914C28" w:rsidR="006A179A" w:rsidRPr="000F7A3A" w:rsidRDefault="006A179A" w:rsidP="000F7A3A">
      <w:pPr>
        <w:pStyle w:val="FALH2"/>
      </w:pPr>
      <w:r>
        <w:lastRenderedPageBreak/>
        <w:t>Preparation</w:t>
      </w:r>
    </w:p>
    <w:p w14:paraId="324387F8" w14:textId="0A287914" w:rsidR="0050514D" w:rsidRDefault="0050514D" w:rsidP="0050514D">
      <w:r w:rsidRPr="0051571F">
        <w:t xml:space="preserve">The </w:t>
      </w:r>
      <w:r>
        <w:t>workshop leader(s)</w:t>
      </w:r>
      <w:r w:rsidRPr="0051571F">
        <w:t xml:space="preserve"> should carefully wo</w:t>
      </w:r>
      <w:r>
        <w:t>rk through this Guide</w:t>
      </w:r>
      <w:r w:rsidR="00755D42">
        <w:t>, referring to the Handouts</w:t>
      </w:r>
      <w:r>
        <w:t>.  For the core Activity Sequence (below) it covers the same material as on the PowerPoint slides</w:t>
      </w:r>
      <w:r w:rsidRPr="0051571F">
        <w:t xml:space="preserve">, including </w:t>
      </w:r>
      <w:r>
        <w:t>the notes</w:t>
      </w:r>
      <w:r w:rsidRPr="0051571F">
        <w:t xml:space="preserve"> </w:t>
      </w:r>
      <w:r>
        <w:t>below</w:t>
      </w:r>
      <w:r w:rsidRPr="0051571F">
        <w:t xml:space="preserve"> each slide.</w:t>
      </w:r>
    </w:p>
    <w:p w14:paraId="6FCF4467" w14:textId="03580E65" w:rsidR="006A179A" w:rsidRPr="0051571F" w:rsidRDefault="006D0677" w:rsidP="006A179A">
      <w:pPr>
        <w:rPr>
          <w:i/>
        </w:rPr>
      </w:pPr>
      <w:r w:rsidRPr="006D0677">
        <w:t>Fill in your local informatio</w:t>
      </w:r>
      <w:r>
        <w:t>n on the first and last slides.</w:t>
      </w:r>
      <w:r w:rsidRPr="006D0677">
        <w:t xml:space="preserve"> </w:t>
      </w:r>
    </w:p>
    <w:p w14:paraId="36930BB7" w14:textId="25CAC448" w:rsidR="00195C60" w:rsidRDefault="001F7CBA" w:rsidP="002C58D4">
      <w:r>
        <w:t xml:space="preserve">Try to anticipate the common </w:t>
      </w:r>
      <w:r w:rsidR="008D087D">
        <w:t>concerns</w:t>
      </w:r>
      <w:r>
        <w:t xml:space="preserve"> that participants will have and </w:t>
      </w:r>
      <w:r w:rsidR="00DE0DEB">
        <w:t xml:space="preserve">write </w:t>
      </w:r>
      <w:r w:rsidR="0071294A">
        <w:t xml:space="preserve">those issues </w:t>
      </w:r>
      <w:r w:rsidR="00DE0DEB">
        <w:t xml:space="preserve">down </w:t>
      </w:r>
      <w:r w:rsidR="00D42D6F">
        <w:t>along with</w:t>
      </w:r>
      <w:r w:rsidR="00DE0DEB">
        <w:t xml:space="preserve"> </w:t>
      </w:r>
      <w:r>
        <w:t>your responses to them. The ones shown below</w:t>
      </w:r>
      <w:r w:rsidR="0069022B">
        <w:t xml:space="preserve"> are examples taken from trials of this session.</w:t>
      </w:r>
    </w:p>
    <w:p w14:paraId="68E3A72D" w14:textId="77777777" w:rsidR="000E35FF" w:rsidRDefault="000E35FF" w:rsidP="002C58D4"/>
    <w:tbl>
      <w:tblPr>
        <w:tblStyle w:val="TableGrid"/>
        <w:tblW w:w="0" w:type="auto"/>
        <w:tblInd w:w="113" w:type="dxa"/>
        <w:tblLook w:val="04A0" w:firstRow="1" w:lastRow="0" w:firstColumn="1" w:lastColumn="0" w:noHBand="0" w:noVBand="1"/>
      </w:tblPr>
      <w:tblGrid>
        <w:gridCol w:w="4730"/>
        <w:gridCol w:w="4733"/>
      </w:tblGrid>
      <w:tr w:rsidR="00DE0DEB" w14:paraId="5D840E3C" w14:textId="77777777" w:rsidTr="0083240C">
        <w:tc>
          <w:tcPr>
            <w:tcW w:w="4730" w:type="dxa"/>
          </w:tcPr>
          <w:p w14:paraId="24D28958" w14:textId="2D5A0EBC" w:rsidR="00DE0DEB" w:rsidRPr="00310287" w:rsidRDefault="00DE0DEB" w:rsidP="00DE0DEB">
            <w:pPr>
              <w:pStyle w:val="FALH3"/>
              <w:rPr>
                <w:sz w:val="20"/>
                <w:szCs w:val="20"/>
              </w:rPr>
            </w:pPr>
            <w:r w:rsidRPr="00310287">
              <w:rPr>
                <w:sz w:val="20"/>
                <w:szCs w:val="20"/>
              </w:rPr>
              <w:br w:type="page"/>
              <w:t>Common concern</w:t>
            </w:r>
          </w:p>
        </w:tc>
        <w:tc>
          <w:tcPr>
            <w:tcW w:w="4733" w:type="dxa"/>
          </w:tcPr>
          <w:p w14:paraId="3BEBBB7A" w14:textId="72F41C82" w:rsidR="00DE0DEB" w:rsidRPr="00310287" w:rsidRDefault="00DE0DEB" w:rsidP="00DE0DEB">
            <w:pPr>
              <w:pStyle w:val="FALH3"/>
              <w:rPr>
                <w:sz w:val="20"/>
                <w:szCs w:val="20"/>
              </w:rPr>
            </w:pPr>
            <w:r w:rsidRPr="00310287">
              <w:rPr>
                <w:sz w:val="20"/>
                <w:szCs w:val="20"/>
              </w:rPr>
              <w:t>Suggested responses</w:t>
            </w:r>
          </w:p>
        </w:tc>
      </w:tr>
      <w:tr w:rsidR="00DE0DEB" w14:paraId="7E195423" w14:textId="77777777" w:rsidTr="0083240C">
        <w:tc>
          <w:tcPr>
            <w:tcW w:w="4730" w:type="dxa"/>
          </w:tcPr>
          <w:p w14:paraId="3046912B" w14:textId="135E74DF" w:rsidR="00DE0DEB" w:rsidRPr="00310287" w:rsidRDefault="00DE0DEB" w:rsidP="00DE0DEB">
            <w:pPr>
              <w:rPr>
                <w:sz w:val="20"/>
              </w:rPr>
            </w:pPr>
            <w:r w:rsidRPr="00310287">
              <w:rPr>
                <w:sz w:val="20"/>
              </w:rPr>
              <w:t>My adm</w:t>
            </w:r>
            <w:r w:rsidR="0071294A">
              <w:rPr>
                <w:sz w:val="20"/>
              </w:rPr>
              <w:t>inistrator is requiring graded ‘formative assessments’</w:t>
            </w:r>
            <w:r w:rsidRPr="00310287">
              <w:rPr>
                <w:sz w:val="20"/>
              </w:rPr>
              <w:t xml:space="preserve">. They have to be common in all classes of the same course. </w:t>
            </w:r>
          </w:p>
        </w:tc>
        <w:tc>
          <w:tcPr>
            <w:tcW w:w="4733" w:type="dxa"/>
          </w:tcPr>
          <w:p w14:paraId="3088A948" w14:textId="00916715" w:rsidR="00241E23" w:rsidRPr="00310287" w:rsidRDefault="00241E23" w:rsidP="00DE0DEB">
            <w:pPr>
              <w:pStyle w:val="FALIssueTablePoints"/>
              <w:rPr>
                <w:sz w:val="20"/>
              </w:rPr>
            </w:pPr>
            <w:r w:rsidRPr="00310287">
              <w:rPr>
                <w:sz w:val="20"/>
              </w:rPr>
              <w:t xml:space="preserve">This sounds like </w:t>
            </w:r>
            <w:proofErr w:type="gramStart"/>
            <w:r w:rsidRPr="00310287">
              <w:rPr>
                <w:sz w:val="20"/>
              </w:rPr>
              <w:t>a confusion</w:t>
            </w:r>
            <w:proofErr w:type="gramEnd"/>
            <w:r w:rsidRPr="00310287">
              <w:rPr>
                <w:sz w:val="20"/>
              </w:rPr>
              <w:t xml:space="preserve"> between ongoing record-keeping </w:t>
            </w:r>
            <w:r w:rsidR="000E35FF" w:rsidRPr="00310287">
              <w:rPr>
                <w:sz w:val="20"/>
              </w:rPr>
              <w:t xml:space="preserve">for summative purposes </w:t>
            </w:r>
            <w:r w:rsidRPr="00310287">
              <w:rPr>
                <w:sz w:val="20"/>
              </w:rPr>
              <w:t xml:space="preserve">and formative assessment that promotes learning. </w:t>
            </w:r>
          </w:p>
          <w:p w14:paraId="0086D2BD" w14:textId="3339E76B" w:rsidR="00DE0DEB" w:rsidRPr="00310287" w:rsidRDefault="00241E23" w:rsidP="00DE0DEB">
            <w:pPr>
              <w:pStyle w:val="FALIssueTablePoints"/>
              <w:rPr>
                <w:sz w:val="20"/>
              </w:rPr>
            </w:pPr>
            <w:r w:rsidRPr="00310287">
              <w:rPr>
                <w:sz w:val="20"/>
              </w:rPr>
              <w:t>F</w:t>
            </w:r>
            <w:r w:rsidR="00DE0DEB" w:rsidRPr="00310287">
              <w:rPr>
                <w:sz w:val="20"/>
              </w:rPr>
              <w:t xml:space="preserve">ormative assessment </w:t>
            </w:r>
            <w:r w:rsidRPr="00310287">
              <w:rPr>
                <w:sz w:val="20"/>
              </w:rPr>
              <w:t xml:space="preserve">doesn't </w:t>
            </w:r>
            <w:r w:rsidR="000E35FF" w:rsidRPr="00310287">
              <w:rPr>
                <w:sz w:val="20"/>
              </w:rPr>
              <w:t>involve grading;</w:t>
            </w:r>
            <w:r w:rsidRPr="00310287">
              <w:rPr>
                <w:sz w:val="20"/>
              </w:rPr>
              <w:t xml:space="preserve"> it uses task-specific feedback that improves learning.</w:t>
            </w:r>
            <w:r w:rsidR="00DE0DEB" w:rsidRPr="00310287">
              <w:rPr>
                <w:sz w:val="20"/>
              </w:rPr>
              <w:t xml:space="preserve"> </w:t>
            </w:r>
            <w:r w:rsidRPr="00310287">
              <w:rPr>
                <w:sz w:val="20"/>
              </w:rPr>
              <w:t xml:space="preserve">Research shows that </w:t>
            </w:r>
            <w:r w:rsidR="00D42D6F">
              <w:rPr>
                <w:sz w:val="20"/>
              </w:rPr>
              <w:t xml:space="preserve">giving </w:t>
            </w:r>
            <w:proofErr w:type="spellStart"/>
            <w:r w:rsidR="00D42D6F">
              <w:rPr>
                <w:sz w:val="20"/>
              </w:rPr>
              <w:t>stduents</w:t>
            </w:r>
            <w:proofErr w:type="spellEnd"/>
            <w:r w:rsidR="00D42D6F">
              <w:rPr>
                <w:sz w:val="20"/>
              </w:rPr>
              <w:t xml:space="preserve"> </w:t>
            </w:r>
            <w:r w:rsidRPr="00310287">
              <w:rPr>
                <w:sz w:val="20"/>
              </w:rPr>
              <w:t>g</w:t>
            </w:r>
            <w:r w:rsidR="00DE0DEB" w:rsidRPr="00310287">
              <w:rPr>
                <w:sz w:val="20"/>
              </w:rPr>
              <w:t xml:space="preserve">rades </w:t>
            </w:r>
            <w:r w:rsidR="000E35FF" w:rsidRPr="00310287">
              <w:rPr>
                <w:sz w:val="20"/>
              </w:rPr>
              <w:t xml:space="preserve">usually </w:t>
            </w:r>
            <w:r w:rsidRPr="00310287">
              <w:rPr>
                <w:sz w:val="20"/>
              </w:rPr>
              <w:t>obstruct learning.</w:t>
            </w:r>
            <w:r w:rsidR="00DE0DEB" w:rsidRPr="00310287">
              <w:rPr>
                <w:sz w:val="20"/>
              </w:rPr>
              <w:t xml:space="preserve"> </w:t>
            </w:r>
          </w:p>
          <w:p w14:paraId="1E3BFB03" w14:textId="5A43B2DF" w:rsidR="00DE0DEB" w:rsidRPr="00310287" w:rsidRDefault="00DE0DEB" w:rsidP="00DE0DEB">
            <w:pPr>
              <w:pStyle w:val="FALIssueTablePoints"/>
              <w:rPr>
                <w:sz w:val="20"/>
              </w:rPr>
            </w:pPr>
            <w:r w:rsidRPr="00310287">
              <w:rPr>
                <w:sz w:val="20"/>
              </w:rPr>
              <w:t xml:space="preserve">What kind of feedback, other than grades, could be given and what are some ways to include students in </w:t>
            </w:r>
            <w:r w:rsidR="000E35FF" w:rsidRPr="00310287">
              <w:rPr>
                <w:sz w:val="20"/>
              </w:rPr>
              <w:t xml:space="preserve">helping with </w:t>
            </w:r>
            <w:r w:rsidRPr="00310287">
              <w:rPr>
                <w:sz w:val="20"/>
              </w:rPr>
              <w:t>this work?</w:t>
            </w:r>
          </w:p>
        </w:tc>
      </w:tr>
      <w:tr w:rsidR="00DE0DEB" w14:paraId="7FE111ED" w14:textId="77777777" w:rsidTr="0083240C">
        <w:tc>
          <w:tcPr>
            <w:tcW w:w="4730" w:type="dxa"/>
          </w:tcPr>
          <w:p w14:paraId="15F07D33" w14:textId="05D3009B" w:rsidR="00DE0DEB" w:rsidRPr="00310287" w:rsidRDefault="00DE0DEB" w:rsidP="00DE0DEB">
            <w:pPr>
              <w:rPr>
                <w:sz w:val="20"/>
              </w:rPr>
            </w:pPr>
            <w:r w:rsidRPr="00310287">
              <w:rPr>
                <w:sz w:val="20"/>
              </w:rPr>
              <w:t>We don’t have time to do any more assessment.</w:t>
            </w:r>
          </w:p>
        </w:tc>
        <w:tc>
          <w:tcPr>
            <w:tcW w:w="4733" w:type="dxa"/>
          </w:tcPr>
          <w:p w14:paraId="00512DD0" w14:textId="77777777" w:rsidR="00310287" w:rsidRPr="00310287" w:rsidRDefault="00310287" w:rsidP="00DE0DEB">
            <w:pPr>
              <w:pStyle w:val="FALIssueTablePoints"/>
              <w:rPr>
                <w:sz w:val="20"/>
              </w:rPr>
            </w:pPr>
            <w:r w:rsidRPr="00310287">
              <w:rPr>
                <w:sz w:val="20"/>
              </w:rPr>
              <w:t xml:space="preserve">Formative assessment doesn't necessarily involve </w:t>
            </w:r>
            <w:r w:rsidRPr="00310287">
              <w:rPr>
                <w:i/>
                <w:sz w:val="20"/>
              </w:rPr>
              <w:t>more</w:t>
            </w:r>
            <w:r w:rsidRPr="00310287">
              <w:rPr>
                <w:sz w:val="20"/>
              </w:rPr>
              <w:t xml:space="preserve"> work – it involves </w:t>
            </w:r>
            <w:r w:rsidRPr="00310287">
              <w:rPr>
                <w:i/>
                <w:sz w:val="20"/>
              </w:rPr>
              <w:t>different</w:t>
            </w:r>
            <w:r w:rsidRPr="00310287">
              <w:rPr>
                <w:sz w:val="20"/>
              </w:rPr>
              <w:t xml:space="preserve"> work. Students can help too!</w:t>
            </w:r>
          </w:p>
          <w:p w14:paraId="45FFC2CD" w14:textId="270B39A6" w:rsidR="00241E23" w:rsidRPr="00310287" w:rsidRDefault="00DE0DEB" w:rsidP="00310287">
            <w:pPr>
              <w:pStyle w:val="FALIssueTablePoints"/>
              <w:rPr>
                <w:sz w:val="20"/>
              </w:rPr>
            </w:pPr>
            <w:r w:rsidRPr="00310287">
              <w:rPr>
                <w:sz w:val="20"/>
              </w:rPr>
              <w:t>So how can we incorporate formative assessment into instruction? What are some ways to do that?</w:t>
            </w:r>
          </w:p>
        </w:tc>
      </w:tr>
      <w:tr w:rsidR="00DE0DEB" w14:paraId="1B1F2142" w14:textId="77777777" w:rsidTr="0083240C">
        <w:tc>
          <w:tcPr>
            <w:tcW w:w="4730" w:type="dxa"/>
          </w:tcPr>
          <w:p w14:paraId="0D631984" w14:textId="40BB9282" w:rsidR="00DE0DEB" w:rsidRPr="00310287" w:rsidRDefault="00B522D0" w:rsidP="00B522D0">
            <w:pPr>
              <w:rPr>
                <w:sz w:val="20"/>
              </w:rPr>
            </w:pPr>
            <w:r w:rsidRPr="00310287">
              <w:rPr>
                <w:sz w:val="20"/>
              </w:rPr>
              <w:t>When</w:t>
            </w:r>
            <w:r w:rsidR="00DE0DEB" w:rsidRPr="00310287">
              <w:rPr>
                <w:sz w:val="20"/>
              </w:rPr>
              <w:t xml:space="preserve"> I find out that my students don’t know how to do something, I reteach</w:t>
            </w:r>
            <w:r w:rsidR="008D087D">
              <w:rPr>
                <w:sz w:val="20"/>
              </w:rPr>
              <w:t>,</w:t>
            </w:r>
            <w:r w:rsidR="00DE0DEB" w:rsidRPr="00310287">
              <w:rPr>
                <w:sz w:val="20"/>
              </w:rPr>
              <w:t xml:space="preserve"> but then that just puts me behind in all that I have to cover. </w:t>
            </w:r>
          </w:p>
        </w:tc>
        <w:tc>
          <w:tcPr>
            <w:tcW w:w="4733" w:type="dxa"/>
          </w:tcPr>
          <w:p w14:paraId="7FD9AE47" w14:textId="63C42000" w:rsidR="00241E23" w:rsidRPr="00310287" w:rsidRDefault="00241E23" w:rsidP="00DE0DEB">
            <w:pPr>
              <w:pStyle w:val="FALIssueTablePoints"/>
              <w:rPr>
                <w:sz w:val="20"/>
              </w:rPr>
            </w:pPr>
            <w:r w:rsidRPr="00310287">
              <w:rPr>
                <w:sz w:val="20"/>
              </w:rPr>
              <w:t xml:space="preserve">What </w:t>
            </w:r>
            <w:r w:rsidR="008D087D">
              <w:rPr>
                <w:sz w:val="20"/>
              </w:rPr>
              <w:t>do you really mean by the word ‘cover’</w:t>
            </w:r>
            <w:r w:rsidRPr="00310287">
              <w:rPr>
                <w:sz w:val="20"/>
              </w:rPr>
              <w:t xml:space="preserve">? What is more important: what you cover or what students learn? </w:t>
            </w:r>
          </w:p>
          <w:p w14:paraId="2DD68E55" w14:textId="74AF6C12" w:rsidR="00DE0DEB" w:rsidRPr="00310287" w:rsidRDefault="00241E23" w:rsidP="00310287">
            <w:pPr>
              <w:pStyle w:val="FALIssueTablePoints"/>
              <w:rPr>
                <w:sz w:val="20"/>
              </w:rPr>
            </w:pPr>
            <w:r w:rsidRPr="00310287">
              <w:rPr>
                <w:sz w:val="20"/>
              </w:rPr>
              <w:t xml:space="preserve">Good teaching involves building </w:t>
            </w:r>
            <w:r w:rsidR="009E2BE2" w:rsidRPr="00310287">
              <w:rPr>
                <w:sz w:val="20"/>
              </w:rPr>
              <w:t>solid</w:t>
            </w:r>
            <w:r w:rsidRPr="00310287">
              <w:rPr>
                <w:sz w:val="20"/>
              </w:rPr>
              <w:t xml:space="preserve"> foundations. This means </w:t>
            </w:r>
            <w:r w:rsidR="00B522D0" w:rsidRPr="00310287">
              <w:rPr>
                <w:sz w:val="20"/>
              </w:rPr>
              <w:t>building on what students already know</w:t>
            </w:r>
            <w:r w:rsidRPr="00310287">
              <w:rPr>
                <w:sz w:val="20"/>
              </w:rPr>
              <w:t xml:space="preserve"> and doing what is necessary to help them </w:t>
            </w:r>
            <w:r w:rsidR="00DE0DEB" w:rsidRPr="00310287">
              <w:rPr>
                <w:sz w:val="20"/>
              </w:rPr>
              <w:t xml:space="preserve">untangle </w:t>
            </w:r>
            <w:r w:rsidRPr="00310287">
              <w:rPr>
                <w:sz w:val="20"/>
              </w:rPr>
              <w:t>their</w:t>
            </w:r>
            <w:r w:rsidR="00DE0DEB" w:rsidRPr="00310287">
              <w:rPr>
                <w:sz w:val="20"/>
              </w:rPr>
              <w:t xml:space="preserve"> </w:t>
            </w:r>
            <w:r w:rsidR="00B522D0" w:rsidRPr="00310287">
              <w:rPr>
                <w:sz w:val="20"/>
              </w:rPr>
              <w:t xml:space="preserve">difficulties and </w:t>
            </w:r>
            <w:r w:rsidR="00DE0DEB" w:rsidRPr="00310287">
              <w:rPr>
                <w:sz w:val="20"/>
              </w:rPr>
              <w:t>misconception</w:t>
            </w:r>
            <w:r w:rsidRPr="00310287">
              <w:rPr>
                <w:sz w:val="20"/>
              </w:rPr>
              <w:t>s</w:t>
            </w:r>
            <w:r w:rsidR="00DE0DEB" w:rsidRPr="00310287">
              <w:rPr>
                <w:sz w:val="20"/>
              </w:rPr>
              <w:t>.</w:t>
            </w:r>
            <w:r w:rsidRPr="00310287">
              <w:rPr>
                <w:sz w:val="20"/>
              </w:rPr>
              <w:t xml:space="preserve"> </w:t>
            </w:r>
            <w:r w:rsidR="00B522D0" w:rsidRPr="00310287">
              <w:rPr>
                <w:sz w:val="20"/>
              </w:rPr>
              <w:t xml:space="preserve">It’s a slow process! Rapidly covering ground produces superficial knowledge that is quickly forgotten. </w:t>
            </w:r>
          </w:p>
        </w:tc>
      </w:tr>
      <w:tr w:rsidR="00DE0DEB" w14:paraId="3BC4EC2C" w14:textId="77777777" w:rsidTr="00310287">
        <w:trPr>
          <w:cantSplit/>
        </w:trPr>
        <w:tc>
          <w:tcPr>
            <w:tcW w:w="4730" w:type="dxa"/>
          </w:tcPr>
          <w:p w14:paraId="144B944E" w14:textId="5CFFDE6A" w:rsidR="00DE0DEB" w:rsidRPr="00310287" w:rsidRDefault="00DE0DEB" w:rsidP="00DE0DEB">
            <w:pPr>
              <w:rPr>
                <w:sz w:val="20"/>
              </w:rPr>
            </w:pPr>
            <w:r w:rsidRPr="00310287">
              <w:rPr>
                <w:sz w:val="20"/>
              </w:rPr>
              <w:t xml:space="preserve">I have these results, now what? </w:t>
            </w:r>
          </w:p>
        </w:tc>
        <w:tc>
          <w:tcPr>
            <w:tcW w:w="4733" w:type="dxa"/>
          </w:tcPr>
          <w:p w14:paraId="32853812" w14:textId="404AB164" w:rsidR="00DE0DEB" w:rsidRPr="00310287" w:rsidRDefault="000D0627" w:rsidP="00310287">
            <w:pPr>
              <w:pStyle w:val="FALIssueTablePoints"/>
              <w:rPr>
                <w:sz w:val="20"/>
              </w:rPr>
            </w:pPr>
            <w:r w:rsidRPr="00310287">
              <w:rPr>
                <w:sz w:val="20"/>
              </w:rPr>
              <w:t>What are your</w:t>
            </w:r>
            <w:r w:rsidR="00DE0DEB" w:rsidRPr="00310287">
              <w:rPr>
                <w:sz w:val="20"/>
              </w:rPr>
              <w:t xml:space="preserve"> </w:t>
            </w:r>
            <w:r w:rsidRPr="00310287">
              <w:rPr>
                <w:sz w:val="20"/>
              </w:rPr>
              <w:t>goals?</w:t>
            </w:r>
            <w:r w:rsidR="00DE0DEB" w:rsidRPr="00310287">
              <w:rPr>
                <w:sz w:val="20"/>
              </w:rPr>
              <w:t xml:space="preserve"> Clear goals make using formative assessment more productive. </w:t>
            </w:r>
            <w:r w:rsidRPr="00310287">
              <w:rPr>
                <w:sz w:val="20"/>
              </w:rPr>
              <w:t>W</w:t>
            </w:r>
            <w:r w:rsidR="00DE0DEB" w:rsidRPr="00310287">
              <w:rPr>
                <w:sz w:val="20"/>
              </w:rPr>
              <w:t xml:space="preserve">hat </w:t>
            </w:r>
            <w:r w:rsidRPr="00310287">
              <w:rPr>
                <w:sz w:val="20"/>
              </w:rPr>
              <w:t xml:space="preserve">do you want students to accomplish in </w:t>
            </w:r>
            <w:r w:rsidR="00B522D0" w:rsidRPr="00310287">
              <w:rPr>
                <w:sz w:val="20"/>
              </w:rPr>
              <w:t>the next</w:t>
            </w:r>
            <w:r w:rsidRPr="00310287">
              <w:rPr>
                <w:sz w:val="20"/>
              </w:rPr>
              <w:t xml:space="preserve"> lesson?</w:t>
            </w:r>
            <w:r w:rsidR="00B522D0" w:rsidRPr="00310287">
              <w:rPr>
                <w:sz w:val="20"/>
              </w:rPr>
              <w:t xml:space="preserve"> (N</w:t>
            </w:r>
            <w:r w:rsidRPr="00310287">
              <w:rPr>
                <w:sz w:val="20"/>
              </w:rPr>
              <w:t>ote: by ‘goals’</w:t>
            </w:r>
            <w:r w:rsidR="00DE0DEB" w:rsidRPr="00310287">
              <w:rPr>
                <w:sz w:val="20"/>
              </w:rPr>
              <w:t xml:space="preserve"> </w:t>
            </w:r>
            <w:r w:rsidRPr="00310287">
              <w:rPr>
                <w:sz w:val="20"/>
              </w:rPr>
              <w:t>we don't mean</w:t>
            </w:r>
            <w:r w:rsidR="00DE0DEB" w:rsidRPr="00310287">
              <w:rPr>
                <w:sz w:val="20"/>
              </w:rPr>
              <w:t xml:space="preserve"> </w:t>
            </w:r>
            <w:r w:rsidRPr="00310287">
              <w:rPr>
                <w:sz w:val="20"/>
              </w:rPr>
              <w:t>a checklist of items that students get</w:t>
            </w:r>
            <w:r w:rsidR="00DE0DEB" w:rsidRPr="00310287">
              <w:rPr>
                <w:sz w:val="20"/>
              </w:rPr>
              <w:t xml:space="preserve"> right or wrong</w:t>
            </w:r>
            <w:r w:rsidRPr="00310287">
              <w:rPr>
                <w:sz w:val="20"/>
              </w:rPr>
              <w:t xml:space="preserve">, </w:t>
            </w:r>
            <w:r w:rsidR="00DE0DEB" w:rsidRPr="00310287">
              <w:rPr>
                <w:sz w:val="20"/>
              </w:rPr>
              <w:t xml:space="preserve">but </w:t>
            </w:r>
            <w:r w:rsidRPr="00310287">
              <w:rPr>
                <w:sz w:val="20"/>
              </w:rPr>
              <w:t xml:space="preserve">a statement </w:t>
            </w:r>
            <w:r w:rsidR="00310287" w:rsidRPr="00310287">
              <w:rPr>
                <w:sz w:val="20"/>
              </w:rPr>
              <w:t>describing</w:t>
            </w:r>
            <w:r w:rsidRPr="00310287">
              <w:rPr>
                <w:sz w:val="20"/>
              </w:rPr>
              <w:t xml:space="preserve"> the next steps </w:t>
            </w:r>
            <w:r w:rsidR="00B522D0" w:rsidRPr="00310287">
              <w:rPr>
                <w:sz w:val="20"/>
              </w:rPr>
              <w:t xml:space="preserve">they </w:t>
            </w:r>
            <w:r w:rsidR="00310287" w:rsidRPr="00310287">
              <w:rPr>
                <w:sz w:val="20"/>
              </w:rPr>
              <w:t>need to</w:t>
            </w:r>
            <w:r w:rsidR="00B522D0" w:rsidRPr="00310287">
              <w:rPr>
                <w:sz w:val="20"/>
              </w:rPr>
              <w:t xml:space="preserve"> take in</w:t>
            </w:r>
            <w:r w:rsidRPr="00310287">
              <w:rPr>
                <w:sz w:val="20"/>
              </w:rPr>
              <w:t xml:space="preserve"> understand</w:t>
            </w:r>
            <w:r w:rsidR="00B522D0" w:rsidRPr="00310287">
              <w:rPr>
                <w:sz w:val="20"/>
              </w:rPr>
              <w:t>ing and using</w:t>
            </w:r>
            <w:r w:rsidR="00DE0DEB" w:rsidRPr="00310287">
              <w:rPr>
                <w:sz w:val="20"/>
              </w:rPr>
              <w:t xml:space="preserve"> </w:t>
            </w:r>
            <w:r w:rsidRPr="00310287">
              <w:rPr>
                <w:sz w:val="20"/>
              </w:rPr>
              <w:t xml:space="preserve">mathematics. </w:t>
            </w:r>
            <w:r w:rsidR="00DE0DEB" w:rsidRPr="00310287">
              <w:rPr>
                <w:sz w:val="20"/>
              </w:rPr>
              <w:t xml:space="preserve">What </w:t>
            </w:r>
            <w:r w:rsidRPr="00310287">
              <w:rPr>
                <w:sz w:val="20"/>
              </w:rPr>
              <w:t>will</w:t>
            </w:r>
            <w:r w:rsidR="00DE0DEB" w:rsidRPr="00310287">
              <w:rPr>
                <w:sz w:val="20"/>
              </w:rPr>
              <w:t xml:space="preserve"> </w:t>
            </w:r>
            <w:r w:rsidR="00B522D0" w:rsidRPr="00310287">
              <w:rPr>
                <w:sz w:val="20"/>
              </w:rPr>
              <w:t>progress towards these</w:t>
            </w:r>
            <w:r w:rsidRPr="00310287">
              <w:rPr>
                <w:sz w:val="20"/>
              </w:rPr>
              <w:t xml:space="preserve"> kind</w:t>
            </w:r>
            <w:r w:rsidR="00B522D0" w:rsidRPr="00310287">
              <w:rPr>
                <w:sz w:val="20"/>
              </w:rPr>
              <w:t>s</w:t>
            </w:r>
            <w:r w:rsidRPr="00310287">
              <w:rPr>
                <w:sz w:val="20"/>
              </w:rPr>
              <w:t xml:space="preserve"> of</w:t>
            </w:r>
            <w:r w:rsidR="00DE0DEB" w:rsidRPr="00310287">
              <w:rPr>
                <w:sz w:val="20"/>
              </w:rPr>
              <w:t xml:space="preserve"> goal</w:t>
            </w:r>
            <w:r w:rsidR="00B522D0" w:rsidRPr="00310287">
              <w:rPr>
                <w:sz w:val="20"/>
              </w:rPr>
              <w:t>s</w:t>
            </w:r>
            <w:r w:rsidRPr="00310287">
              <w:rPr>
                <w:sz w:val="20"/>
              </w:rPr>
              <w:t xml:space="preserve"> look like?</w:t>
            </w:r>
            <w:r w:rsidR="00B522D0" w:rsidRPr="00310287">
              <w:rPr>
                <w:sz w:val="20"/>
              </w:rPr>
              <w:t>)</w:t>
            </w:r>
          </w:p>
        </w:tc>
      </w:tr>
      <w:tr w:rsidR="00DE0DEB" w14:paraId="21A29470" w14:textId="77777777" w:rsidTr="00B522D0">
        <w:trPr>
          <w:cantSplit/>
        </w:trPr>
        <w:tc>
          <w:tcPr>
            <w:tcW w:w="4730" w:type="dxa"/>
          </w:tcPr>
          <w:p w14:paraId="0416CC72" w14:textId="7FE1DB83" w:rsidR="00DE0DEB" w:rsidRPr="00310287" w:rsidRDefault="00DE0DEB" w:rsidP="00DE0DEB">
            <w:pPr>
              <w:rPr>
                <w:sz w:val="20"/>
              </w:rPr>
            </w:pPr>
            <w:r w:rsidRPr="00310287">
              <w:rPr>
                <w:sz w:val="20"/>
              </w:rPr>
              <w:t xml:space="preserve">How do I have time to give productive feedback to every student? </w:t>
            </w:r>
          </w:p>
        </w:tc>
        <w:tc>
          <w:tcPr>
            <w:tcW w:w="4733" w:type="dxa"/>
          </w:tcPr>
          <w:p w14:paraId="35680027" w14:textId="3AF2BF46" w:rsidR="00DE0DEB" w:rsidRPr="00310287" w:rsidRDefault="00A405CF" w:rsidP="000D0627">
            <w:pPr>
              <w:pStyle w:val="FALIssueTablePoints"/>
              <w:numPr>
                <w:ilvl w:val="0"/>
                <w:numId w:val="0"/>
              </w:numPr>
              <w:ind w:left="397" w:hanging="284"/>
              <w:rPr>
                <w:rFonts w:eastAsiaTheme="minorEastAsia" w:cs="Times"/>
                <w:sz w:val="20"/>
              </w:rPr>
            </w:pPr>
            <w:r w:rsidRPr="00310287">
              <w:rPr>
                <w:rFonts w:eastAsiaTheme="minorEastAsia" w:cs="Times"/>
                <w:sz w:val="20"/>
              </w:rPr>
              <w:t xml:space="preserve">Here are some strategies used by </w:t>
            </w:r>
            <w:r w:rsidR="00DE0DEB" w:rsidRPr="00310287">
              <w:rPr>
                <w:rFonts w:eastAsiaTheme="minorEastAsia" w:cs="Times"/>
                <w:sz w:val="20"/>
              </w:rPr>
              <w:t xml:space="preserve">teachers: </w:t>
            </w:r>
          </w:p>
          <w:p w14:paraId="71DAB47A" w14:textId="061E65AD" w:rsidR="00DE0DEB" w:rsidRPr="00310287" w:rsidRDefault="00A405CF" w:rsidP="00DE0DEB">
            <w:pPr>
              <w:pStyle w:val="FALIssueTablePoints"/>
              <w:rPr>
                <w:rFonts w:cs="Times"/>
                <w:sz w:val="20"/>
              </w:rPr>
            </w:pPr>
            <w:r w:rsidRPr="00310287">
              <w:rPr>
                <w:rFonts w:cs="Times"/>
                <w:sz w:val="20"/>
              </w:rPr>
              <w:t>Make</w:t>
            </w:r>
            <w:r w:rsidR="00DE0DEB" w:rsidRPr="00310287">
              <w:rPr>
                <w:rFonts w:cs="Times"/>
                <w:sz w:val="20"/>
              </w:rPr>
              <w:t xml:space="preserve"> a list of questions</w:t>
            </w:r>
            <w:r w:rsidR="000D0627" w:rsidRPr="00310287">
              <w:rPr>
                <w:rFonts w:cs="Times"/>
                <w:sz w:val="20"/>
              </w:rPr>
              <w:t xml:space="preserve"> </w:t>
            </w:r>
            <w:r w:rsidRPr="00310287">
              <w:rPr>
                <w:rFonts w:cs="Times"/>
                <w:sz w:val="20"/>
              </w:rPr>
              <w:t>to give orally</w:t>
            </w:r>
            <w:r w:rsidR="00DE0DEB" w:rsidRPr="00310287">
              <w:rPr>
                <w:rFonts w:cs="Times"/>
                <w:sz w:val="20"/>
              </w:rPr>
              <w:t xml:space="preserve">, based on your students’ work. </w:t>
            </w:r>
          </w:p>
          <w:p w14:paraId="6E4AA421" w14:textId="46DA1F4C" w:rsidR="00DE0DEB" w:rsidRPr="00310287" w:rsidRDefault="00DE0DEB" w:rsidP="00DE0DEB">
            <w:pPr>
              <w:pStyle w:val="FALIssueTablePoints"/>
              <w:rPr>
                <w:rFonts w:cs="Times"/>
                <w:sz w:val="20"/>
              </w:rPr>
            </w:pPr>
            <w:r w:rsidRPr="00310287">
              <w:rPr>
                <w:rFonts w:cs="Times"/>
                <w:sz w:val="20"/>
              </w:rPr>
              <w:t xml:space="preserve">Write </w:t>
            </w:r>
            <w:r w:rsidRPr="00310287">
              <w:rPr>
                <w:sz w:val="20"/>
              </w:rPr>
              <w:t xml:space="preserve">one or two questions on each student’s work, or give each student a printed version of your list of questions and highlight the questions that most fit each individual student’s </w:t>
            </w:r>
            <w:r w:rsidR="00A405CF" w:rsidRPr="00310287">
              <w:rPr>
                <w:sz w:val="20"/>
              </w:rPr>
              <w:t>needs</w:t>
            </w:r>
            <w:r w:rsidRPr="00310287">
              <w:rPr>
                <w:sz w:val="20"/>
              </w:rPr>
              <w:t xml:space="preserve">. </w:t>
            </w:r>
          </w:p>
          <w:p w14:paraId="79ADF525" w14:textId="3A1BFC5E" w:rsidR="00DE0DEB" w:rsidRPr="00310287" w:rsidRDefault="00A405CF" w:rsidP="00A405CF">
            <w:pPr>
              <w:pStyle w:val="FALIssueTablePoints"/>
              <w:rPr>
                <w:sz w:val="20"/>
              </w:rPr>
            </w:pPr>
            <w:r w:rsidRPr="00310287">
              <w:rPr>
                <w:sz w:val="20"/>
              </w:rPr>
              <w:t>If short of time, s</w:t>
            </w:r>
            <w:r w:rsidR="00DE0DEB" w:rsidRPr="00310287">
              <w:rPr>
                <w:sz w:val="20"/>
              </w:rPr>
              <w:t xml:space="preserve">elect a few questions that will </w:t>
            </w:r>
            <w:r w:rsidRPr="00310287">
              <w:rPr>
                <w:sz w:val="20"/>
              </w:rPr>
              <w:t>encourage</w:t>
            </w:r>
            <w:r w:rsidR="00DE0DEB" w:rsidRPr="00310287">
              <w:rPr>
                <w:sz w:val="20"/>
              </w:rPr>
              <w:t xml:space="preserve"> the majority  of students </w:t>
            </w:r>
            <w:r w:rsidRPr="00310287">
              <w:rPr>
                <w:sz w:val="20"/>
              </w:rPr>
              <w:t xml:space="preserve">to review their work </w:t>
            </w:r>
            <w:r w:rsidR="00DE0DEB" w:rsidRPr="00310287">
              <w:rPr>
                <w:sz w:val="20"/>
              </w:rPr>
              <w:t>and write these on the board</w:t>
            </w:r>
            <w:r w:rsidRPr="00310287">
              <w:rPr>
                <w:sz w:val="20"/>
              </w:rPr>
              <w:t>.</w:t>
            </w:r>
            <w:r w:rsidR="00DE0DEB" w:rsidRPr="00310287">
              <w:rPr>
                <w:sz w:val="20"/>
              </w:rPr>
              <w:t xml:space="preserve"> </w:t>
            </w:r>
            <w:r w:rsidRPr="00310287">
              <w:rPr>
                <w:sz w:val="20"/>
              </w:rPr>
              <w:t xml:space="preserve">Ask students to respond to your questions in writing. </w:t>
            </w:r>
          </w:p>
        </w:tc>
      </w:tr>
      <w:tr w:rsidR="00DE0DEB" w14:paraId="2A002F2E" w14:textId="77777777" w:rsidTr="0083240C">
        <w:tc>
          <w:tcPr>
            <w:tcW w:w="4730" w:type="dxa"/>
          </w:tcPr>
          <w:p w14:paraId="6980E1F3" w14:textId="5DF5BAD1" w:rsidR="00DE0DEB" w:rsidRPr="00310287" w:rsidRDefault="00DE0DEB" w:rsidP="00E36F49">
            <w:pPr>
              <w:rPr>
                <w:sz w:val="20"/>
              </w:rPr>
            </w:pPr>
            <w:r w:rsidRPr="00310287">
              <w:rPr>
                <w:sz w:val="20"/>
              </w:rPr>
              <w:t>How do I deal with my students</w:t>
            </w:r>
            <w:r w:rsidR="00A405CF" w:rsidRPr="00310287">
              <w:rPr>
                <w:sz w:val="20"/>
              </w:rPr>
              <w:t>’</w:t>
            </w:r>
            <w:r w:rsidRPr="00310287">
              <w:rPr>
                <w:sz w:val="20"/>
              </w:rPr>
              <w:t xml:space="preserve"> and parents</w:t>
            </w:r>
            <w:r w:rsidR="00A405CF" w:rsidRPr="00310287">
              <w:rPr>
                <w:sz w:val="20"/>
              </w:rPr>
              <w:t>’</w:t>
            </w:r>
            <w:r w:rsidRPr="00310287">
              <w:rPr>
                <w:sz w:val="20"/>
              </w:rPr>
              <w:t xml:space="preserve"> expectations that grades be given on </w:t>
            </w:r>
            <w:r w:rsidR="00E36F49">
              <w:rPr>
                <w:sz w:val="20"/>
              </w:rPr>
              <w:t>every</w:t>
            </w:r>
            <w:r w:rsidRPr="00310287">
              <w:rPr>
                <w:sz w:val="20"/>
              </w:rPr>
              <w:t xml:space="preserve">thing they do? </w:t>
            </w:r>
          </w:p>
        </w:tc>
        <w:tc>
          <w:tcPr>
            <w:tcW w:w="4733" w:type="dxa"/>
          </w:tcPr>
          <w:p w14:paraId="5E08A626" w14:textId="63E3CBF0" w:rsidR="009E2BE2" w:rsidRPr="00310287" w:rsidRDefault="00DE0DEB" w:rsidP="009E2BE2">
            <w:pPr>
              <w:pStyle w:val="FALIssueTablePoints"/>
              <w:rPr>
                <w:sz w:val="20"/>
              </w:rPr>
            </w:pPr>
            <w:r w:rsidRPr="00310287">
              <w:rPr>
                <w:sz w:val="20"/>
              </w:rPr>
              <w:t>B</w:t>
            </w:r>
            <w:r w:rsidR="00A405CF" w:rsidRPr="00310287">
              <w:rPr>
                <w:sz w:val="20"/>
              </w:rPr>
              <w:t xml:space="preserve">e pro-active. Talk to students </w:t>
            </w:r>
            <w:r w:rsidRPr="00310287">
              <w:rPr>
                <w:sz w:val="20"/>
              </w:rPr>
              <w:t xml:space="preserve">and correspond with parents </w:t>
            </w:r>
            <w:r w:rsidR="00A405CF" w:rsidRPr="00310287">
              <w:rPr>
                <w:sz w:val="20"/>
              </w:rPr>
              <w:t>about</w:t>
            </w:r>
            <w:r w:rsidRPr="00310287">
              <w:rPr>
                <w:sz w:val="20"/>
              </w:rPr>
              <w:t xml:space="preserve"> how you </w:t>
            </w:r>
            <w:r w:rsidR="00A405CF" w:rsidRPr="00310287">
              <w:rPr>
                <w:sz w:val="20"/>
              </w:rPr>
              <w:t>plan to give more effective feedback</w:t>
            </w:r>
            <w:r w:rsidR="009E2BE2" w:rsidRPr="00310287">
              <w:rPr>
                <w:sz w:val="20"/>
              </w:rPr>
              <w:t xml:space="preserve"> than grades. E</w:t>
            </w:r>
            <w:r w:rsidRPr="00310287">
              <w:rPr>
                <w:sz w:val="20"/>
              </w:rPr>
              <w:t xml:space="preserve">xplain </w:t>
            </w:r>
            <w:r w:rsidR="009E2BE2" w:rsidRPr="00310287">
              <w:rPr>
                <w:sz w:val="20"/>
              </w:rPr>
              <w:t>that the</w:t>
            </w:r>
            <w:r w:rsidRPr="00310287">
              <w:rPr>
                <w:sz w:val="20"/>
              </w:rPr>
              <w:t xml:space="preserve"> </w:t>
            </w:r>
            <w:r w:rsidR="009E2BE2" w:rsidRPr="00310287">
              <w:rPr>
                <w:sz w:val="20"/>
              </w:rPr>
              <w:t>tasks</w:t>
            </w:r>
            <w:r w:rsidRPr="00310287">
              <w:rPr>
                <w:sz w:val="20"/>
              </w:rPr>
              <w:t xml:space="preserve"> </w:t>
            </w:r>
            <w:r w:rsidR="009E2BE2" w:rsidRPr="00310287">
              <w:rPr>
                <w:sz w:val="20"/>
              </w:rPr>
              <w:t xml:space="preserve">you set </w:t>
            </w:r>
            <w:r w:rsidRPr="00310287">
              <w:rPr>
                <w:sz w:val="20"/>
              </w:rPr>
              <w:t xml:space="preserve">are </w:t>
            </w:r>
            <w:r w:rsidR="009E2BE2" w:rsidRPr="00310287">
              <w:rPr>
                <w:sz w:val="20"/>
              </w:rPr>
              <w:t>‘</w:t>
            </w:r>
            <w:r w:rsidRPr="00310287">
              <w:rPr>
                <w:sz w:val="20"/>
              </w:rPr>
              <w:t>learning</w:t>
            </w:r>
            <w:r w:rsidR="009E2BE2" w:rsidRPr="00310287">
              <w:rPr>
                <w:sz w:val="20"/>
              </w:rPr>
              <w:t>’</w:t>
            </w:r>
            <w:r w:rsidRPr="00310287">
              <w:rPr>
                <w:sz w:val="20"/>
              </w:rPr>
              <w:t xml:space="preserve"> activities, </w:t>
            </w:r>
            <w:r w:rsidR="009E2BE2" w:rsidRPr="00310287">
              <w:rPr>
                <w:sz w:val="20"/>
              </w:rPr>
              <w:t>and</w:t>
            </w:r>
            <w:r w:rsidRPr="00310287">
              <w:rPr>
                <w:sz w:val="20"/>
              </w:rPr>
              <w:t xml:space="preserve"> </w:t>
            </w:r>
            <w:r w:rsidR="009E2BE2" w:rsidRPr="00310287">
              <w:rPr>
                <w:sz w:val="20"/>
              </w:rPr>
              <w:t xml:space="preserve">that </w:t>
            </w:r>
            <w:r w:rsidRPr="00310287">
              <w:rPr>
                <w:sz w:val="20"/>
              </w:rPr>
              <w:t xml:space="preserve">you are </w:t>
            </w:r>
            <w:r w:rsidR="009E2BE2" w:rsidRPr="00310287">
              <w:rPr>
                <w:sz w:val="20"/>
              </w:rPr>
              <w:t>trying to help</w:t>
            </w:r>
            <w:r w:rsidRPr="00310287">
              <w:rPr>
                <w:sz w:val="20"/>
              </w:rPr>
              <w:t xml:space="preserve"> students </w:t>
            </w:r>
            <w:r w:rsidR="009E2BE2" w:rsidRPr="00310287">
              <w:rPr>
                <w:sz w:val="20"/>
              </w:rPr>
              <w:t>make sense</w:t>
            </w:r>
            <w:r w:rsidRPr="00310287">
              <w:rPr>
                <w:sz w:val="20"/>
              </w:rPr>
              <w:t xml:space="preserve"> of mathematics</w:t>
            </w:r>
            <w:r w:rsidR="009E2BE2" w:rsidRPr="00310287">
              <w:rPr>
                <w:sz w:val="20"/>
              </w:rPr>
              <w:t>. Grades don't do this – they encourage students to compare scores</w:t>
            </w:r>
            <w:r w:rsidR="00B55234">
              <w:rPr>
                <w:sz w:val="20"/>
              </w:rPr>
              <w:t>,</w:t>
            </w:r>
            <w:r w:rsidR="009E2BE2" w:rsidRPr="00310287">
              <w:rPr>
                <w:sz w:val="20"/>
              </w:rPr>
              <w:t xml:space="preserve"> not discuss mathematical ideas. </w:t>
            </w:r>
          </w:p>
          <w:p w14:paraId="106912BA" w14:textId="590917A7" w:rsidR="00A405CF" w:rsidRPr="00310287" w:rsidRDefault="00A405CF" w:rsidP="00A405CF">
            <w:pPr>
              <w:pStyle w:val="FALIssueTablePoints"/>
              <w:rPr>
                <w:sz w:val="20"/>
              </w:rPr>
            </w:pPr>
            <w:r w:rsidRPr="00310287">
              <w:rPr>
                <w:sz w:val="20"/>
              </w:rPr>
              <w:t>If you have no choice but to give scores, then hold these back and only give these</w:t>
            </w:r>
            <w:r w:rsidR="009E2BE2" w:rsidRPr="00310287">
              <w:rPr>
                <w:sz w:val="20"/>
              </w:rPr>
              <w:t xml:space="preserve"> much later,</w:t>
            </w:r>
            <w:r w:rsidRPr="00310287">
              <w:rPr>
                <w:sz w:val="20"/>
              </w:rPr>
              <w:t xml:space="preserve"> </w:t>
            </w:r>
            <w:r w:rsidRPr="00310287">
              <w:rPr>
                <w:i/>
                <w:sz w:val="20"/>
              </w:rPr>
              <w:t>after</w:t>
            </w:r>
            <w:r w:rsidRPr="00310287">
              <w:rPr>
                <w:sz w:val="20"/>
              </w:rPr>
              <w:t xml:space="preserve"> students have had time to respond to written comments. </w:t>
            </w:r>
          </w:p>
        </w:tc>
      </w:tr>
      <w:tr w:rsidR="00DE0DEB" w14:paraId="0F9EE87A" w14:textId="77777777" w:rsidTr="0083240C">
        <w:tc>
          <w:tcPr>
            <w:tcW w:w="4730" w:type="dxa"/>
          </w:tcPr>
          <w:p w14:paraId="3A20ABA5" w14:textId="77777777" w:rsidR="00B522D0" w:rsidRPr="00310287" w:rsidRDefault="00DE0DEB" w:rsidP="00DE0DEB">
            <w:pPr>
              <w:rPr>
                <w:sz w:val="20"/>
              </w:rPr>
            </w:pPr>
            <w:r w:rsidRPr="00310287">
              <w:rPr>
                <w:sz w:val="20"/>
              </w:rPr>
              <w:t>I don’t know what to look for when students are working on a task, oth</w:t>
            </w:r>
            <w:r w:rsidR="009E2BE2" w:rsidRPr="00310287">
              <w:rPr>
                <w:sz w:val="20"/>
              </w:rPr>
              <w:t>er than right or wrong answers.</w:t>
            </w:r>
            <w:r w:rsidRPr="00310287">
              <w:rPr>
                <w:sz w:val="20"/>
              </w:rPr>
              <w:t xml:space="preserve"> </w:t>
            </w:r>
          </w:p>
          <w:p w14:paraId="5DE6FDE7" w14:textId="2A2D2408" w:rsidR="00DE0DEB" w:rsidRPr="00310287" w:rsidRDefault="00DE0DEB" w:rsidP="00DE0DEB">
            <w:pPr>
              <w:rPr>
                <w:sz w:val="20"/>
              </w:rPr>
            </w:pPr>
            <w:r w:rsidRPr="00310287">
              <w:rPr>
                <w:sz w:val="20"/>
              </w:rPr>
              <w:t>(Basically, teachers are not anticipating misconceptions or even what it looks l</w:t>
            </w:r>
            <w:r w:rsidR="000B580E">
              <w:rPr>
                <w:sz w:val="20"/>
              </w:rPr>
              <w:t>ike when students do understand</w:t>
            </w:r>
            <w:r w:rsidRPr="00310287">
              <w:rPr>
                <w:sz w:val="20"/>
              </w:rPr>
              <w:t>)</w:t>
            </w:r>
            <w:r w:rsidR="000B580E">
              <w:rPr>
                <w:sz w:val="20"/>
              </w:rPr>
              <w:t>.</w:t>
            </w:r>
            <w:r w:rsidRPr="00310287">
              <w:rPr>
                <w:sz w:val="20"/>
              </w:rPr>
              <w:t xml:space="preserve"> </w:t>
            </w:r>
          </w:p>
        </w:tc>
        <w:tc>
          <w:tcPr>
            <w:tcW w:w="4733" w:type="dxa"/>
          </w:tcPr>
          <w:p w14:paraId="7573F71B" w14:textId="370CCF13" w:rsidR="00DE0DEB" w:rsidRPr="00310287" w:rsidRDefault="00DE0DEB" w:rsidP="00DE0DEB">
            <w:pPr>
              <w:pStyle w:val="FALIssueTablePoints"/>
              <w:rPr>
                <w:sz w:val="20"/>
              </w:rPr>
            </w:pPr>
            <w:r w:rsidRPr="00310287">
              <w:rPr>
                <w:sz w:val="20"/>
              </w:rPr>
              <w:t>In planning lessons, work through the problems yourself, noting how you solved the task</w:t>
            </w:r>
            <w:r w:rsidR="00B522D0" w:rsidRPr="00310287">
              <w:rPr>
                <w:sz w:val="20"/>
              </w:rPr>
              <w:t>s</w:t>
            </w:r>
            <w:r w:rsidRPr="00310287">
              <w:rPr>
                <w:sz w:val="20"/>
              </w:rPr>
              <w:t xml:space="preserve">. </w:t>
            </w:r>
            <w:r w:rsidR="00B522D0" w:rsidRPr="00310287">
              <w:rPr>
                <w:sz w:val="20"/>
              </w:rPr>
              <w:t xml:space="preserve">Imagine how your students might solve them. </w:t>
            </w:r>
            <w:r w:rsidRPr="00310287">
              <w:rPr>
                <w:sz w:val="20"/>
              </w:rPr>
              <w:t xml:space="preserve">Talk to colleagues and ask them how they would </w:t>
            </w:r>
            <w:r w:rsidR="00E36F49">
              <w:rPr>
                <w:sz w:val="20"/>
              </w:rPr>
              <w:t xml:space="preserve">solve </w:t>
            </w:r>
            <w:r w:rsidR="00B522D0" w:rsidRPr="00310287">
              <w:rPr>
                <w:sz w:val="20"/>
              </w:rPr>
              <w:t>the problems</w:t>
            </w:r>
            <w:r w:rsidRPr="00310287">
              <w:rPr>
                <w:sz w:val="20"/>
              </w:rPr>
              <w:t xml:space="preserve"> and/or how they have seen students solve </w:t>
            </w:r>
            <w:r w:rsidR="00B522D0" w:rsidRPr="00310287">
              <w:rPr>
                <w:sz w:val="20"/>
              </w:rPr>
              <w:t>them</w:t>
            </w:r>
            <w:r w:rsidRPr="00310287">
              <w:rPr>
                <w:sz w:val="20"/>
              </w:rPr>
              <w:t xml:space="preserve">. </w:t>
            </w:r>
          </w:p>
          <w:p w14:paraId="3003E501" w14:textId="194B17C3" w:rsidR="00B522D0" w:rsidRPr="00310287" w:rsidRDefault="00DE0DEB" w:rsidP="00DE0DEB">
            <w:pPr>
              <w:pStyle w:val="FALIssueTablePoints"/>
              <w:rPr>
                <w:sz w:val="20"/>
              </w:rPr>
            </w:pPr>
            <w:r w:rsidRPr="00310287">
              <w:rPr>
                <w:sz w:val="20"/>
              </w:rPr>
              <w:t xml:space="preserve">Make sure your students record how they are coming up with answers. </w:t>
            </w:r>
            <w:r w:rsidR="00B522D0" w:rsidRPr="00310287">
              <w:rPr>
                <w:sz w:val="20"/>
              </w:rPr>
              <w:t xml:space="preserve">Make sure that they know that what you require is their reasoning, not their answer, as this is what they will need for the next task. </w:t>
            </w:r>
          </w:p>
          <w:p w14:paraId="01A770CC" w14:textId="20753254" w:rsidR="00DE0DEB" w:rsidRPr="00310287" w:rsidRDefault="00DE0DEB" w:rsidP="00DE0DEB">
            <w:pPr>
              <w:pStyle w:val="FALIssueTablePoints"/>
              <w:rPr>
                <w:sz w:val="20"/>
              </w:rPr>
            </w:pPr>
            <w:r w:rsidRPr="00310287">
              <w:rPr>
                <w:sz w:val="20"/>
              </w:rPr>
              <w:t>Work with a colleague to better understand what students are showing you in their work.</w:t>
            </w:r>
          </w:p>
        </w:tc>
      </w:tr>
    </w:tbl>
    <w:p w14:paraId="0CA52177" w14:textId="77777777" w:rsidR="0051571F" w:rsidRDefault="0051571F" w:rsidP="0051571F"/>
    <w:p w14:paraId="36017EAA" w14:textId="06EE07FB" w:rsidR="0051571F" w:rsidRDefault="0051571F" w:rsidP="0051571F">
      <w:pPr>
        <w:ind w:left="360"/>
      </w:pPr>
    </w:p>
    <w:p w14:paraId="72650E94" w14:textId="77777777" w:rsidR="002C58D4" w:rsidRDefault="002C58D4">
      <w:pPr>
        <w:tabs>
          <w:tab w:val="clear" w:pos="851"/>
          <w:tab w:val="clear" w:pos="1276"/>
        </w:tabs>
        <w:spacing w:before="0" w:after="0"/>
        <w:rPr>
          <w:rFonts w:ascii="Rockwell" w:eastAsiaTheme="minorEastAsia" w:hAnsi="Rockwell"/>
          <w:b/>
          <w:caps/>
          <w:color w:val="6A141A"/>
          <w:spacing w:val="20"/>
          <w:sz w:val="24"/>
          <w:szCs w:val="24"/>
        </w:rPr>
      </w:pPr>
      <w:r>
        <w:br w:type="page"/>
      </w:r>
    </w:p>
    <w:p w14:paraId="29ED4744" w14:textId="77777777" w:rsidR="00F010F0" w:rsidRDefault="0051571F" w:rsidP="002C58D4">
      <w:pPr>
        <w:pStyle w:val="FALH2"/>
      </w:pPr>
      <w:r>
        <w:t>Activity Sequence</w:t>
      </w:r>
    </w:p>
    <w:tbl>
      <w:tblPr>
        <w:tblStyle w:val="TableGrid"/>
        <w:tblW w:w="5089" w:type="pct"/>
        <w:tblBorders>
          <w:left w:val="none" w:sz="0" w:space="0" w:color="auto"/>
          <w:right w:val="none" w:sz="0" w:space="0" w:color="auto"/>
          <w:insideV w:val="none" w:sz="0" w:space="0" w:color="auto"/>
        </w:tblBorders>
        <w:tblLook w:val="04A0" w:firstRow="1" w:lastRow="0" w:firstColumn="1" w:lastColumn="0" w:noHBand="0" w:noVBand="1"/>
      </w:tblPr>
      <w:tblGrid>
        <w:gridCol w:w="4781"/>
        <w:gridCol w:w="4965"/>
      </w:tblGrid>
      <w:tr w:rsidR="005262F1" w14:paraId="305982D9" w14:textId="77777777" w:rsidTr="00E851EA">
        <w:trPr>
          <w:cantSplit/>
          <w:trHeight w:val="1403"/>
        </w:trPr>
        <w:tc>
          <w:tcPr>
            <w:tcW w:w="2453" w:type="pct"/>
          </w:tcPr>
          <w:p w14:paraId="05803B26" w14:textId="2369D0E9" w:rsidR="005262F1" w:rsidRDefault="005262F1" w:rsidP="00225B12">
            <w:pPr>
              <w:pStyle w:val="FALH3"/>
            </w:pPr>
            <w:r>
              <w:t>Title Slide</w:t>
            </w:r>
          </w:p>
          <w:p w14:paraId="5596AC34" w14:textId="77777777" w:rsidR="005262F1" w:rsidRPr="00DF2B29" w:rsidRDefault="0030246A" w:rsidP="0060499B">
            <w:pPr>
              <w:rPr>
                <w:i/>
              </w:rPr>
            </w:pPr>
            <w:r w:rsidRPr="00DF2B29">
              <w:rPr>
                <w:i/>
              </w:rPr>
              <w:t xml:space="preserve">You may like to customize this slide </w:t>
            </w:r>
            <w:r w:rsidR="008D545A" w:rsidRPr="00DF2B29">
              <w:rPr>
                <w:i/>
              </w:rPr>
              <w:t xml:space="preserve">and/or the last one </w:t>
            </w:r>
            <w:r w:rsidRPr="00DF2B29">
              <w:rPr>
                <w:i/>
              </w:rPr>
              <w:t xml:space="preserve">with your own institutional and contact details. Please leave the copyright attribution, however. </w:t>
            </w:r>
          </w:p>
          <w:p w14:paraId="0ACD17D8" w14:textId="77777777" w:rsidR="0050514D" w:rsidRDefault="008D545A" w:rsidP="0030246A">
            <w:pPr>
              <w:rPr>
                <w:i/>
              </w:rPr>
            </w:pPr>
            <w:r>
              <w:rPr>
                <w:i/>
              </w:rPr>
              <w:t xml:space="preserve">Possible comments below are in </w:t>
            </w:r>
            <w:r w:rsidRPr="008D545A">
              <w:t>plain text.</w:t>
            </w:r>
            <w:r w:rsidR="00DF2B29">
              <w:rPr>
                <w:i/>
              </w:rPr>
              <w:t xml:space="preserve"> </w:t>
            </w:r>
            <w:r>
              <w:rPr>
                <w:i/>
              </w:rPr>
              <w:t>Suggestions are in italics.</w:t>
            </w:r>
            <w:r w:rsidR="00DF2B29">
              <w:rPr>
                <w:i/>
              </w:rPr>
              <w:t xml:space="preserve"> </w:t>
            </w:r>
          </w:p>
          <w:p w14:paraId="46D65145" w14:textId="79186406" w:rsidR="008D545A" w:rsidRDefault="00DF2B29" w:rsidP="0030246A">
            <w:pPr>
              <w:rPr>
                <w:i/>
              </w:rPr>
            </w:pPr>
            <w:r>
              <w:rPr>
                <w:i/>
              </w:rPr>
              <w:t>Users will, of course, adapt as necessary – though we recommend sticking with this activity sequence the first time or two.</w:t>
            </w:r>
          </w:p>
          <w:p w14:paraId="40B95D0D" w14:textId="2971D357" w:rsidR="008D545A" w:rsidRPr="008D545A" w:rsidRDefault="008D545A" w:rsidP="00AF73AF">
            <w:r>
              <w:t xml:space="preserve">Today’s workshop is about </w:t>
            </w:r>
            <w:r w:rsidR="00884C2E">
              <w:t>identifying strategies that we already use or could be using for formative assessment and exploring how they can impact on teaching and students’ learning.</w:t>
            </w:r>
          </w:p>
        </w:tc>
        <w:tc>
          <w:tcPr>
            <w:tcW w:w="2547" w:type="pct"/>
            <w:tcBorders>
              <w:top w:val="single" w:sz="4" w:space="0" w:color="auto"/>
              <w:bottom w:val="single" w:sz="4" w:space="0" w:color="auto"/>
            </w:tcBorders>
          </w:tcPr>
          <w:p w14:paraId="05E00E81" w14:textId="1576B165" w:rsidR="005262F1" w:rsidRDefault="005262F1" w:rsidP="005262F1">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1</w:t>
            </w:r>
            <w:r w:rsidR="00882B35">
              <w:rPr>
                <w:noProof/>
              </w:rPr>
              <w:fldChar w:fldCharType="end"/>
            </w:r>
          </w:p>
          <w:p w14:paraId="223397F6" w14:textId="12A1F509" w:rsidR="005262F1" w:rsidRDefault="004C47B3" w:rsidP="000648E4">
            <w:pPr>
              <w:pStyle w:val="Quotation"/>
            </w:pPr>
            <w:r>
              <w:rPr>
                <w:noProof/>
                <w:lang w:val="en-US"/>
              </w:rPr>
              <w:drawing>
                <wp:inline distT="0" distB="0" distL="0" distR="0" wp14:anchorId="6A420ABF" wp14:editId="0011B343">
                  <wp:extent cx="2592000" cy="1944000"/>
                  <wp:effectExtent l="25400" t="25400" r="24765" b="374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9">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C27632" w14:paraId="443E37A8" w14:textId="77777777" w:rsidTr="00E851EA">
        <w:trPr>
          <w:cantSplit/>
          <w:trHeight w:val="1403"/>
        </w:trPr>
        <w:tc>
          <w:tcPr>
            <w:tcW w:w="2453" w:type="pct"/>
          </w:tcPr>
          <w:p w14:paraId="524F10F0" w14:textId="62A5C80C" w:rsidR="00C27632" w:rsidRDefault="001F0C74" w:rsidP="00225B12">
            <w:pPr>
              <w:pStyle w:val="FALH3"/>
            </w:pPr>
            <w:r>
              <w:t>Workshop O</w:t>
            </w:r>
            <w:r w:rsidR="00FF71A0">
              <w:t>utline</w:t>
            </w:r>
          </w:p>
          <w:p w14:paraId="0C2B680C" w14:textId="54CAFC60" w:rsidR="008D545A" w:rsidRDefault="008D545A" w:rsidP="008D545A">
            <w:r>
              <w:t xml:space="preserve">This is an outline of what we are going to work through today </w:t>
            </w:r>
            <w:r w:rsidR="0060499B">
              <w:t>as we look at</w:t>
            </w:r>
            <w:r>
              <w:t xml:space="preserve"> </w:t>
            </w:r>
            <w:r w:rsidR="0060499B">
              <w:t>ways in which</w:t>
            </w:r>
            <w:r>
              <w:t xml:space="preserve"> formative assessment can improve teaching and learning.</w:t>
            </w:r>
          </w:p>
          <w:p w14:paraId="463384EB" w14:textId="77777777" w:rsidR="008D545A" w:rsidRDefault="008D545A" w:rsidP="008D545A">
            <w:pPr>
              <w:rPr>
                <w:b/>
                <w:i/>
              </w:rPr>
            </w:pPr>
            <w:r w:rsidRPr="008D545A">
              <w:rPr>
                <w:b/>
                <w:i/>
              </w:rPr>
              <w:t>Rough timing</w:t>
            </w:r>
          </w:p>
          <w:p w14:paraId="50F955AB" w14:textId="7CEEB4DB" w:rsidR="008D545A" w:rsidRPr="0060499B" w:rsidRDefault="00E209AD" w:rsidP="00885BA9">
            <w:pPr>
              <w:jc w:val="right"/>
              <w:rPr>
                <w:i/>
              </w:rPr>
            </w:pPr>
            <w:r>
              <w:rPr>
                <w:i/>
              </w:rPr>
              <w:t>Assessing S</w:t>
            </w:r>
            <w:r w:rsidR="008D545A" w:rsidRPr="008D545A">
              <w:rPr>
                <w:i/>
              </w:rPr>
              <w:t>tudents</w:t>
            </w:r>
            <w:r w:rsidR="00DF2B29">
              <w:rPr>
                <w:i/>
              </w:rPr>
              <w:t xml:space="preserve"> (10 </w:t>
            </w:r>
            <w:proofErr w:type="spellStart"/>
            <w:r w:rsidR="00DF2B29">
              <w:rPr>
                <w:i/>
              </w:rPr>
              <w:t>mins</w:t>
            </w:r>
            <w:proofErr w:type="spellEnd"/>
            <w:r w:rsidR="00DF2B29">
              <w:rPr>
                <w:i/>
              </w:rPr>
              <w:t>)</w:t>
            </w:r>
            <w:r w:rsidR="008D545A">
              <w:rPr>
                <w:i/>
              </w:rPr>
              <w:br/>
            </w:r>
            <w:r w:rsidR="00275F38">
              <w:rPr>
                <w:i/>
              </w:rPr>
              <w:t xml:space="preserve">What is </w:t>
            </w:r>
            <w:r w:rsidR="0086430B">
              <w:rPr>
                <w:i/>
              </w:rPr>
              <w:t>Formative A</w:t>
            </w:r>
            <w:r w:rsidR="008D545A" w:rsidRPr="008D545A">
              <w:rPr>
                <w:i/>
              </w:rPr>
              <w:t>ssessment</w:t>
            </w:r>
            <w:r w:rsidR="0086430B">
              <w:rPr>
                <w:i/>
              </w:rPr>
              <w:t>?</w:t>
            </w:r>
            <w:r w:rsidR="00692A65">
              <w:rPr>
                <w:i/>
              </w:rPr>
              <w:t xml:space="preserve"> (10</w:t>
            </w:r>
            <w:r w:rsidR="00DF2B29">
              <w:rPr>
                <w:i/>
              </w:rPr>
              <w:t xml:space="preserve"> </w:t>
            </w:r>
            <w:proofErr w:type="spellStart"/>
            <w:r w:rsidR="00DF2B29">
              <w:rPr>
                <w:i/>
              </w:rPr>
              <w:t>mins</w:t>
            </w:r>
            <w:proofErr w:type="spellEnd"/>
            <w:r w:rsidR="00DF2B29">
              <w:rPr>
                <w:i/>
              </w:rPr>
              <w:t>)</w:t>
            </w:r>
            <w:r w:rsidR="008D545A">
              <w:rPr>
                <w:i/>
              </w:rPr>
              <w:br/>
            </w:r>
            <w:r w:rsidR="00E5125D">
              <w:rPr>
                <w:i/>
              </w:rPr>
              <w:t>F</w:t>
            </w:r>
            <w:r w:rsidR="0086430B">
              <w:rPr>
                <w:i/>
              </w:rPr>
              <w:t>ive Formative Assessment S</w:t>
            </w:r>
            <w:r w:rsidR="001F0C74">
              <w:rPr>
                <w:i/>
              </w:rPr>
              <w:t xml:space="preserve">trategies: </w:t>
            </w:r>
            <w:r w:rsidR="00DF2B29">
              <w:rPr>
                <w:i/>
              </w:rPr>
              <w:t xml:space="preserve">(5 </w:t>
            </w:r>
            <w:proofErr w:type="spellStart"/>
            <w:r w:rsidR="00DF2B29">
              <w:rPr>
                <w:i/>
              </w:rPr>
              <w:t>mins</w:t>
            </w:r>
            <w:proofErr w:type="spellEnd"/>
            <w:r w:rsidR="00DF2B29">
              <w:rPr>
                <w:i/>
              </w:rPr>
              <w:t>)</w:t>
            </w:r>
            <w:r w:rsidR="001F0C74">
              <w:rPr>
                <w:i/>
              </w:rPr>
              <w:t xml:space="preserve"> </w:t>
            </w:r>
            <w:r w:rsidR="008D545A" w:rsidRPr="008D545A">
              <w:rPr>
                <w:i/>
              </w:rPr>
              <w:t xml:space="preserve">Clarifying </w:t>
            </w:r>
            <w:r w:rsidR="0086430B">
              <w:rPr>
                <w:i/>
              </w:rPr>
              <w:t>Learning I</w:t>
            </w:r>
            <w:r w:rsidR="008D545A" w:rsidRPr="008D545A">
              <w:rPr>
                <w:i/>
              </w:rPr>
              <w:t>ntentions</w:t>
            </w:r>
            <w:r w:rsidR="00DF2B29">
              <w:rPr>
                <w:i/>
              </w:rPr>
              <w:t xml:space="preserve"> (5 </w:t>
            </w:r>
            <w:proofErr w:type="spellStart"/>
            <w:r w:rsidR="00DF2B29">
              <w:rPr>
                <w:i/>
              </w:rPr>
              <w:t>mins</w:t>
            </w:r>
            <w:proofErr w:type="spellEnd"/>
            <w:r w:rsidR="00DF2B29">
              <w:rPr>
                <w:i/>
              </w:rPr>
              <w:t>)</w:t>
            </w:r>
            <w:r w:rsidR="008D545A">
              <w:rPr>
                <w:i/>
              </w:rPr>
              <w:br/>
            </w:r>
            <w:r w:rsidR="0086430B">
              <w:rPr>
                <w:i/>
              </w:rPr>
              <w:t>Eliciting Evidence of Student L</w:t>
            </w:r>
            <w:r w:rsidR="008D545A" w:rsidRPr="008D545A">
              <w:rPr>
                <w:i/>
              </w:rPr>
              <w:t>earning</w:t>
            </w:r>
            <w:r w:rsidR="00DF2B29">
              <w:rPr>
                <w:i/>
              </w:rPr>
              <w:t xml:space="preserve"> (10 </w:t>
            </w:r>
            <w:proofErr w:type="spellStart"/>
            <w:r w:rsidR="00DF2B29">
              <w:rPr>
                <w:i/>
              </w:rPr>
              <w:t>mins</w:t>
            </w:r>
            <w:proofErr w:type="spellEnd"/>
            <w:r w:rsidR="00DF2B29">
              <w:rPr>
                <w:i/>
              </w:rPr>
              <w:t>)</w:t>
            </w:r>
            <w:r w:rsidR="008D545A">
              <w:rPr>
                <w:i/>
              </w:rPr>
              <w:br/>
            </w:r>
            <w:r w:rsidR="0086430B">
              <w:rPr>
                <w:i/>
              </w:rPr>
              <w:t>Giving Formative F</w:t>
            </w:r>
            <w:r w:rsidR="008D545A" w:rsidRPr="008D545A">
              <w:rPr>
                <w:i/>
              </w:rPr>
              <w:t>eedback</w:t>
            </w:r>
            <w:r w:rsidR="00DF2B29">
              <w:rPr>
                <w:i/>
              </w:rPr>
              <w:t xml:space="preserve"> (20 </w:t>
            </w:r>
            <w:proofErr w:type="spellStart"/>
            <w:r w:rsidR="00DF2B29">
              <w:rPr>
                <w:i/>
              </w:rPr>
              <w:t>mins</w:t>
            </w:r>
            <w:proofErr w:type="spellEnd"/>
            <w:r w:rsidR="00DF2B29">
              <w:rPr>
                <w:i/>
              </w:rPr>
              <w:t>)</w:t>
            </w:r>
            <w:r w:rsidR="008D545A">
              <w:rPr>
                <w:i/>
              </w:rPr>
              <w:br/>
            </w:r>
            <w:r w:rsidR="0086430B">
              <w:rPr>
                <w:i/>
              </w:rPr>
              <w:t>Students as L</w:t>
            </w:r>
            <w:r w:rsidR="008D545A" w:rsidRPr="008D545A">
              <w:rPr>
                <w:i/>
              </w:rPr>
              <w:t xml:space="preserve">earning </w:t>
            </w:r>
            <w:r w:rsidR="0086430B">
              <w:rPr>
                <w:i/>
              </w:rPr>
              <w:t>R</w:t>
            </w:r>
            <w:r>
              <w:rPr>
                <w:i/>
              </w:rPr>
              <w:t>esources</w:t>
            </w:r>
            <w:r w:rsidR="00DF2B29">
              <w:rPr>
                <w:i/>
              </w:rPr>
              <w:t xml:space="preserve"> for One </w:t>
            </w:r>
            <w:r w:rsidR="0086430B">
              <w:rPr>
                <w:i/>
              </w:rPr>
              <w:t>Another</w:t>
            </w:r>
            <w:r w:rsidR="00DF2B29">
              <w:rPr>
                <w:i/>
              </w:rPr>
              <w:t xml:space="preserve"> (10 </w:t>
            </w:r>
            <w:proofErr w:type="spellStart"/>
            <w:r w:rsidR="00DF2B29">
              <w:rPr>
                <w:i/>
              </w:rPr>
              <w:t>mins</w:t>
            </w:r>
            <w:proofErr w:type="spellEnd"/>
            <w:r w:rsidR="00DF2B29">
              <w:rPr>
                <w:i/>
              </w:rPr>
              <w:t>)</w:t>
            </w:r>
            <w:r w:rsidR="00885BA9">
              <w:rPr>
                <w:i/>
              </w:rPr>
              <w:br/>
            </w:r>
            <w:r w:rsidR="0086430B">
              <w:rPr>
                <w:i/>
              </w:rPr>
              <w:t>Students Taking O</w:t>
            </w:r>
            <w:r w:rsidR="008D545A" w:rsidRPr="008D545A">
              <w:rPr>
                <w:i/>
              </w:rPr>
              <w:t xml:space="preserve">wnership </w:t>
            </w:r>
            <w:r w:rsidR="00885BA9">
              <w:rPr>
                <w:i/>
              </w:rPr>
              <w:t xml:space="preserve">of Their Own Learning (5 </w:t>
            </w:r>
            <w:proofErr w:type="spellStart"/>
            <w:r w:rsidR="00885BA9">
              <w:rPr>
                <w:i/>
              </w:rPr>
              <w:t>mins</w:t>
            </w:r>
            <w:proofErr w:type="spellEnd"/>
            <w:r w:rsidR="00885BA9">
              <w:rPr>
                <w:i/>
              </w:rPr>
              <w:t>)</w:t>
            </w:r>
            <w:r w:rsidR="00885BA9">
              <w:rPr>
                <w:i/>
              </w:rPr>
              <w:br/>
            </w:r>
            <w:r w:rsidR="008D545A" w:rsidRPr="008D545A">
              <w:rPr>
                <w:i/>
              </w:rPr>
              <w:t>Reflection</w:t>
            </w:r>
            <w:r>
              <w:rPr>
                <w:i/>
              </w:rPr>
              <w:t>s</w:t>
            </w:r>
            <w:r w:rsidR="00DF2B29">
              <w:rPr>
                <w:i/>
              </w:rPr>
              <w:t xml:space="preserve"> </w:t>
            </w:r>
            <w:r w:rsidR="00885BA9">
              <w:rPr>
                <w:i/>
              </w:rPr>
              <w:t>(</w:t>
            </w:r>
            <w:r w:rsidR="00692A65">
              <w:rPr>
                <w:i/>
              </w:rPr>
              <w:t>15</w:t>
            </w:r>
            <w:r w:rsidR="00DF2B29">
              <w:rPr>
                <w:i/>
              </w:rPr>
              <w:t xml:space="preserve"> </w:t>
            </w:r>
            <w:proofErr w:type="spellStart"/>
            <w:r w:rsidR="00DF2B29">
              <w:rPr>
                <w:i/>
              </w:rPr>
              <w:t>mins</w:t>
            </w:r>
            <w:proofErr w:type="spellEnd"/>
            <w:r w:rsidR="00885BA9">
              <w:rPr>
                <w:i/>
              </w:rPr>
              <w:t>)</w:t>
            </w:r>
          </w:p>
        </w:tc>
        <w:tc>
          <w:tcPr>
            <w:tcW w:w="2547" w:type="pct"/>
            <w:tcBorders>
              <w:top w:val="single" w:sz="4" w:space="0" w:color="auto"/>
              <w:bottom w:val="single" w:sz="4" w:space="0" w:color="auto"/>
            </w:tcBorders>
          </w:tcPr>
          <w:p w14:paraId="271D734B" w14:textId="77777777" w:rsidR="00C27632" w:rsidRDefault="00C27632" w:rsidP="00C27632">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2</w:t>
            </w:r>
            <w:r w:rsidR="00882B35">
              <w:rPr>
                <w:noProof/>
              </w:rPr>
              <w:fldChar w:fldCharType="end"/>
            </w:r>
          </w:p>
          <w:p w14:paraId="085872F1" w14:textId="670E4D2C" w:rsidR="00C27632" w:rsidRDefault="000648E4" w:rsidP="000648E4">
            <w:pPr>
              <w:pStyle w:val="Quotation"/>
            </w:pPr>
            <w:r>
              <w:rPr>
                <w:noProof/>
                <w:lang w:val="en-US"/>
              </w:rPr>
              <w:drawing>
                <wp:inline distT="0" distB="0" distL="0" distR="0" wp14:anchorId="2AB37DB5" wp14:editId="7D02692F">
                  <wp:extent cx="2592000" cy="1944000"/>
                  <wp:effectExtent l="25400" t="25400" r="24765" b="374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10">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0648E4" w14:paraId="7F85FE15" w14:textId="77777777" w:rsidTr="00E851EA">
        <w:trPr>
          <w:cantSplit/>
          <w:trHeight w:val="1403"/>
        </w:trPr>
        <w:tc>
          <w:tcPr>
            <w:tcW w:w="2453" w:type="pct"/>
          </w:tcPr>
          <w:p w14:paraId="47A8B688" w14:textId="4A4CD6F9" w:rsidR="0060499B" w:rsidRDefault="001F0C74" w:rsidP="0060499B">
            <w:pPr>
              <w:pStyle w:val="FALH3"/>
            </w:pPr>
            <w:r>
              <w:t>Assessing S</w:t>
            </w:r>
            <w:r w:rsidR="0060499B">
              <w:t>tudents (10 minutes)</w:t>
            </w:r>
          </w:p>
          <w:p w14:paraId="5E36763A" w14:textId="417A901D" w:rsidR="0060499B" w:rsidRDefault="0060499B" w:rsidP="0060499B">
            <w:pPr>
              <w:pStyle w:val="FALtext-normal"/>
              <w:rPr>
                <w:lang w:val="en-GB"/>
              </w:rPr>
            </w:pPr>
            <w:r>
              <w:t>As teacher</w:t>
            </w:r>
            <w:r w:rsidR="00313A96">
              <w:t>s</w:t>
            </w:r>
            <w:r>
              <w:t xml:space="preserve"> we assess our students using a variety of methods. We are going to start by thinking about some of the ways in which we currently assess our students. </w:t>
            </w:r>
            <w:r>
              <w:rPr>
                <w:lang w:val="en-GB"/>
              </w:rPr>
              <w:t xml:space="preserve">There are many ways that we assess our students, but not all of them </w:t>
            </w:r>
            <w:r w:rsidR="00022D4D">
              <w:rPr>
                <w:lang w:val="en-GB"/>
              </w:rPr>
              <w:t>are having</w:t>
            </w:r>
            <w:r>
              <w:rPr>
                <w:lang w:val="en-GB"/>
              </w:rPr>
              <w:t xml:space="preserve"> an impact on our teaching and learning. </w:t>
            </w:r>
          </w:p>
          <w:p w14:paraId="69E1FC8C" w14:textId="6A6277D1" w:rsidR="000648E4" w:rsidRDefault="0060499B" w:rsidP="0060499B">
            <w:r>
              <w:t xml:space="preserve"> </w:t>
            </w:r>
          </w:p>
        </w:tc>
        <w:tc>
          <w:tcPr>
            <w:tcW w:w="2547" w:type="pct"/>
            <w:tcBorders>
              <w:top w:val="single" w:sz="4" w:space="0" w:color="auto"/>
              <w:bottom w:val="single" w:sz="4" w:space="0" w:color="auto"/>
            </w:tcBorders>
          </w:tcPr>
          <w:p w14:paraId="527178B8" w14:textId="4D12AC3D" w:rsidR="000648E4" w:rsidRDefault="000648E4" w:rsidP="00C27632">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3</w:t>
            </w:r>
            <w:r w:rsidR="00882B35">
              <w:rPr>
                <w:noProof/>
              </w:rPr>
              <w:fldChar w:fldCharType="end"/>
            </w:r>
          </w:p>
          <w:p w14:paraId="1DA2899D" w14:textId="663105E1" w:rsidR="000648E4" w:rsidRPr="000648E4" w:rsidRDefault="000648E4" w:rsidP="000648E4">
            <w:pPr>
              <w:pStyle w:val="Quotation"/>
            </w:pPr>
            <w:r>
              <w:rPr>
                <w:noProof/>
                <w:lang w:val="en-US"/>
              </w:rPr>
              <w:drawing>
                <wp:inline distT="0" distB="0" distL="0" distR="0" wp14:anchorId="01BB7D2E" wp14:editId="3025E8A5">
                  <wp:extent cx="2592000" cy="1944000"/>
                  <wp:effectExtent l="25400" t="25400" r="24765" b="374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11">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4B349C" w14:paraId="287BC6CB" w14:textId="77777777" w:rsidTr="00E851EA">
        <w:trPr>
          <w:cantSplit/>
          <w:trHeight w:val="3840"/>
        </w:trPr>
        <w:tc>
          <w:tcPr>
            <w:tcW w:w="2453" w:type="pct"/>
          </w:tcPr>
          <w:p w14:paraId="55F68C5B" w14:textId="27969788" w:rsidR="00327C0E" w:rsidRPr="008750FA" w:rsidRDefault="0060499B" w:rsidP="00327C0E">
            <w:pPr>
              <w:pStyle w:val="FALtext-normal"/>
              <w:rPr>
                <w:i/>
                <w:lang w:val="en-GB"/>
              </w:rPr>
            </w:pPr>
            <w:r>
              <w:rPr>
                <w:i/>
                <w:lang w:val="en-GB"/>
              </w:rPr>
              <w:t>Pose</w:t>
            </w:r>
            <w:r w:rsidR="00A56607">
              <w:rPr>
                <w:i/>
                <w:lang w:val="en-GB"/>
              </w:rPr>
              <w:t xml:space="preserve"> the</w:t>
            </w:r>
            <w:r w:rsidR="008750FA" w:rsidRPr="008750FA">
              <w:rPr>
                <w:i/>
                <w:lang w:val="en-GB"/>
              </w:rPr>
              <w:t xml:space="preserve"> </w:t>
            </w:r>
            <w:r w:rsidR="00F13DEF">
              <w:rPr>
                <w:i/>
                <w:lang w:val="en-GB"/>
              </w:rPr>
              <w:t>two</w:t>
            </w:r>
            <w:r w:rsidR="008750FA" w:rsidRPr="008750FA">
              <w:rPr>
                <w:i/>
                <w:lang w:val="en-GB"/>
              </w:rPr>
              <w:t xml:space="preserve"> questions</w:t>
            </w:r>
            <w:r w:rsidR="00A56607">
              <w:rPr>
                <w:i/>
                <w:lang w:val="en-GB"/>
              </w:rPr>
              <w:t xml:space="preserve"> on the slide</w:t>
            </w:r>
            <w:r w:rsidR="008750FA" w:rsidRPr="008750FA">
              <w:rPr>
                <w:i/>
                <w:lang w:val="en-GB"/>
              </w:rPr>
              <w:t xml:space="preserve"> and allow participants</w:t>
            </w:r>
            <w:r>
              <w:rPr>
                <w:i/>
                <w:lang w:val="en-GB"/>
              </w:rPr>
              <w:t xml:space="preserve"> 5 minutes</w:t>
            </w:r>
            <w:r w:rsidR="008750FA" w:rsidRPr="008750FA">
              <w:rPr>
                <w:i/>
                <w:lang w:val="en-GB"/>
              </w:rPr>
              <w:t xml:space="preserve"> to discuss </w:t>
            </w:r>
            <w:r w:rsidR="00B522D0">
              <w:rPr>
                <w:i/>
                <w:lang w:val="en-GB"/>
              </w:rPr>
              <w:t xml:space="preserve">with their </w:t>
            </w:r>
            <w:proofErr w:type="spellStart"/>
            <w:r w:rsidR="001D1BBE">
              <w:rPr>
                <w:i/>
                <w:lang w:val="en-GB"/>
              </w:rPr>
              <w:t>neighbo</w:t>
            </w:r>
            <w:r w:rsidR="0094770C">
              <w:rPr>
                <w:i/>
                <w:lang w:val="en-GB"/>
              </w:rPr>
              <w:t>r</w:t>
            </w:r>
            <w:proofErr w:type="spellEnd"/>
            <w:r w:rsidR="0094770C">
              <w:rPr>
                <w:i/>
                <w:lang w:val="en-GB"/>
              </w:rPr>
              <w:t>, writing</w:t>
            </w:r>
            <w:r w:rsidR="008750FA" w:rsidRPr="008750FA">
              <w:rPr>
                <w:i/>
                <w:lang w:val="en-GB"/>
              </w:rPr>
              <w:t xml:space="preserve"> down their thoughts</w:t>
            </w:r>
            <w:r w:rsidR="00F13DEF">
              <w:rPr>
                <w:i/>
                <w:lang w:val="en-GB"/>
              </w:rPr>
              <w:t xml:space="preserve"> on their mini-whiteboards</w:t>
            </w:r>
            <w:r w:rsidR="008750FA" w:rsidRPr="008750FA">
              <w:rPr>
                <w:i/>
                <w:lang w:val="en-GB"/>
              </w:rPr>
              <w:t xml:space="preserve">. </w:t>
            </w:r>
          </w:p>
          <w:p w14:paraId="0EB538BA" w14:textId="234C9AE6" w:rsidR="008750FA" w:rsidRPr="008750FA" w:rsidRDefault="009A0787" w:rsidP="00022D4D">
            <w:pPr>
              <w:pStyle w:val="FALtext-normal"/>
              <w:rPr>
                <w:lang w:val="en-GB"/>
              </w:rPr>
            </w:pPr>
            <w:r>
              <w:rPr>
                <w:i/>
                <w:lang w:val="en-GB"/>
              </w:rPr>
              <w:t xml:space="preserve">Once participants have had a chance to share their ideas with each other, ask </w:t>
            </w:r>
            <w:r w:rsidR="00BA32E8">
              <w:rPr>
                <w:i/>
                <w:lang w:val="en-GB"/>
              </w:rPr>
              <w:t xml:space="preserve">a couple of participants to share some assessment methods that they think do improve their teaching and students’ learning and a couple that don’t. </w:t>
            </w:r>
            <w:r w:rsidRPr="009A0787">
              <w:rPr>
                <w:i/>
                <w:lang w:val="en-GB"/>
              </w:rPr>
              <w:t>Teachers</w:t>
            </w:r>
            <w:r w:rsidR="00122310">
              <w:rPr>
                <w:i/>
                <w:lang w:val="en-GB"/>
              </w:rPr>
              <w:t xml:space="preserve"> may well have listed a range of summative and formative assessment </w:t>
            </w:r>
            <w:r w:rsidR="0060499B">
              <w:rPr>
                <w:i/>
                <w:lang w:val="en-GB"/>
              </w:rPr>
              <w:t>methods. Notice how they</w:t>
            </w:r>
            <w:r w:rsidR="00022D4D">
              <w:rPr>
                <w:i/>
                <w:lang w:val="en-GB"/>
              </w:rPr>
              <w:t xml:space="preserve"> categorize</w:t>
            </w:r>
            <w:r w:rsidR="0060499B">
              <w:rPr>
                <w:i/>
                <w:lang w:val="en-GB"/>
              </w:rPr>
              <w:t xml:space="preserve"> these different assessment methods based on their impact on teaching and learning. </w:t>
            </w:r>
            <w:r w:rsidR="00023D4C" w:rsidRPr="009A0787">
              <w:rPr>
                <w:i/>
                <w:lang w:val="en-GB"/>
              </w:rPr>
              <w:t xml:space="preserve"> </w:t>
            </w:r>
            <w:r w:rsidR="00BA32E8">
              <w:rPr>
                <w:lang w:val="en-GB"/>
              </w:rPr>
              <w:t xml:space="preserve">     </w:t>
            </w:r>
            <w:r w:rsidR="00023D4C">
              <w:rPr>
                <w:lang w:val="en-GB"/>
              </w:rPr>
              <w:t xml:space="preserve">    </w:t>
            </w:r>
          </w:p>
        </w:tc>
        <w:tc>
          <w:tcPr>
            <w:tcW w:w="2547" w:type="pct"/>
            <w:tcBorders>
              <w:top w:val="single" w:sz="4" w:space="0" w:color="auto"/>
              <w:bottom w:val="single" w:sz="4" w:space="0" w:color="auto"/>
            </w:tcBorders>
          </w:tcPr>
          <w:p w14:paraId="7275F997" w14:textId="77777777" w:rsidR="000648E4" w:rsidRDefault="000648E4" w:rsidP="000648E4">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4</w:t>
            </w:r>
            <w:r w:rsidR="00882B35">
              <w:rPr>
                <w:noProof/>
              </w:rPr>
              <w:fldChar w:fldCharType="end"/>
            </w:r>
          </w:p>
          <w:p w14:paraId="1B7311BA" w14:textId="111D623A" w:rsidR="004B349C" w:rsidRDefault="000648E4" w:rsidP="000648E4">
            <w:pPr>
              <w:pStyle w:val="Quotation"/>
            </w:pPr>
            <w:r>
              <w:rPr>
                <w:noProof/>
                <w:lang w:val="en-US"/>
              </w:rPr>
              <w:drawing>
                <wp:inline distT="0" distB="0" distL="0" distR="0" wp14:anchorId="2F4E0A76" wp14:editId="6C3B8A02">
                  <wp:extent cx="2592000" cy="1944000"/>
                  <wp:effectExtent l="25400" t="25400" r="24765" b="374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12">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4B349C" w14:paraId="16BD75C7" w14:textId="77777777" w:rsidTr="00E851EA">
        <w:trPr>
          <w:cantSplit/>
          <w:trHeight w:val="4192"/>
        </w:trPr>
        <w:tc>
          <w:tcPr>
            <w:tcW w:w="2453" w:type="pct"/>
          </w:tcPr>
          <w:p w14:paraId="31132BA0" w14:textId="772E3AC2" w:rsidR="00B522D0" w:rsidRDefault="0060499B" w:rsidP="00B522D0">
            <w:pPr>
              <w:pStyle w:val="FALtext-normal"/>
            </w:pPr>
            <w:r>
              <w:t>We assess our students for a number of reasons. Here are some common one</w:t>
            </w:r>
            <w:r w:rsidR="005A5789">
              <w:t>s</w:t>
            </w:r>
            <w:r>
              <w:t>:</w:t>
            </w:r>
            <w:r w:rsidR="00B522D0">
              <w:t xml:space="preserve"> </w:t>
            </w:r>
          </w:p>
          <w:p w14:paraId="477D5A3D" w14:textId="48BCD30E" w:rsidR="00B522D0" w:rsidRDefault="00B522D0" w:rsidP="00B522D0">
            <w:pPr>
              <w:pStyle w:val="FALtext-normal"/>
            </w:pPr>
            <w:r>
              <w:t xml:space="preserve">The first three </w:t>
            </w:r>
            <w:r w:rsidR="00D77F2E">
              <w:t xml:space="preserve">reasons why we assess are to summarize achievement and typically </w:t>
            </w:r>
            <w:r>
              <w:t>occur</w:t>
            </w:r>
            <w:r w:rsidR="00D77F2E">
              <w:t xml:space="preserve"> </w:t>
            </w:r>
            <w:r>
              <w:t xml:space="preserve">towards the </w:t>
            </w:r>
            <w:r w:rsidRPr="00814C1B">
              <w:rPr>
                <w:i/>
              </w:rPr>
              <w:t>end</w:t>
            </w:r>
            <w:r>
              <w:t xml:space="preserve"> </w:t>
            </w:r>
            <w:r w:rsidR="00D77F2E">
              <w:t>of an instructional period</w:t>
            </w:r>
            <w:r>
              <w:t xml:space="preserve">. </w:t>
            </w:r>
            <w:r w:rsidR="000B580E">
              <w:t xml:space="preserve">When </w:t>
            </w:r>
            <w:r w:rsidR="00D77F2E">
              <w:t>implemented in this way, it is unlikely that</w:t>
            </w:r>
            <w:r w:rsidR="000B580E">
              <w:t xml:space="preserve"> </w:t>
            </w:r>
            <w:r w:rsidR="00D77F2E">
              <w:t>they</w:t>
            </w:r>
            <w:r>
              <w:t xml:space="preserve"> directly influence subsequent teaching and learning</w:t>
            </w:r>
            <w:r w:rsidR="00D77F2E">
              <w:t>.</w:t>
            </w:r>
          </w:p>
          <w:p w14:paraId="2EFBAA15" w14:textId="0EF99F9F" w:rsidR="00B522D0" w:rsidRDefault="00B522D0" w:rsidP="00B522D0">
            <w:pPr>
              <w:pStyle w:val="FALtext-normal"/>
            </w:pPr>
            <w:r>
              <w:t xml:space="preserve">The next two </w:t>
            </w:r>
            <w:r w:rsidR="00D77F2E">
              <w:t xml:space="preserve">reasons for assessment </w:t>
            </w:r>
            <w:r>
              <w:t xml:space="preserve">are embedded within a course and have the potential to influence students’ subsequent learning. </w:t>
            </w:r>
          </w:p>
          <w:p w14:paraId="411115B2" w14:textId="5A23189C" w:rsidR="004A53EA" w:rsidRPr="009934F2" w:rsidRDefault="00B522D0" w:rsidP="00D77F2E">
            <w:pPr>
              <w:pStyle w:val="FALtext-normal"/>
            </w:pPr>
            <w:r>
              <w:t>The final one is perhaps</w:t>
            </w:r>
            <w:r w:rsidR="00D77F2E">
              <w:t xml:space="preserve"> the least common</w:t>
            </w:r>
            <w:r>
              <w:t xml:space="preserve">, except in educational research, but it does have the intention of informing the way we teach.   </w:t>
            </w:r>
          </w:p>
        </w:tc>
        <w:tc>
          <w:tcPr>
            <w:tcW w:w="2547" w:type="pct"/>
            <w:tcBorders>
              <w:top w:val="single" w:sz="4" w:space="0" w:color="auto"/>
              <w:bottom w:val="single" w:sz="4" w:space="0" w:color="auto"/>
            </w:tcBorders>
          </w:tcPr>
          <w:p w14:paraId="67C3E709" w14:textId="58D5ABA2" w:rsidR="004A53EA" w:rsidRDefault="00C02997" w:rsidP="004A53EA">
            <w:pPr>
              <w:pStyle w:val="Caption"/>
            </w:pPr>
            <w:r w:rsidRPr="00C02997">
              <w:t xml:space="preserve"> </w:t>
            </w:r>
            <w:r w:rsidR="000648E4">
              <w:t xml:space="preserve">Slide </w:t>
            </w:r>
            <w:r w:rsidR="00882B35">
              <w:fldChar w:fldCharType="begin"/>
            </w:r>
            <w:r w:rsidR="00882B35">
              <w:instrText xml:space="preserve"> SEQ Slide \* ARABIC </w:instrText>
            </w:r>
            <w:r w:rsidR="00882B35">
              <w:fldChar w:fldCharType="separate"/>
            </w:r>
            <w:r w:rsidR="007907E4">
              <w:rPr>
                <w:noProof/>
              </w:rPr>
              <w:t>5</w:t>
            </w:r>
            <w:r w:rsidR="00882B35">
              <w:rPr>
                <w:noProof/>
              </w:rPr>
              <w:fldChar w:fldCharType="end"/>
            </w:r>
          </w:p>
          <w:p w14:paraId="31DD6D78" w14:textId="1938BD6B" w:rsidR="004B349C" w:rsidRDefault="000648E4" w:rsidP="000648E4">
            <w:pPr>
              <w:pStyle w:val="Quotation"/>
            </w:pPr>
            <w:r>
              <w:rPr>
                <w:noProof/>
                <w:lang w:val="en-US"/>
              </w:rPr>
              <w:drawing>
                <wp:inline distT="0" distB="0" distL="0" distR="0" wp14:anchorId="30C77755" wp14:editId="014D743D">
                  <wp:extent cx="2592000" cy="1944000"/>
                  <wp:effectExtent l="25400" t="25400" r="24765" b="374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13">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0648E4" w14:paraId="17060213" w14:textId="77777777" w:rsidTr="00E851EA">
        <w:trPr>
          <w:cantSplit/>
          <w:trHeight w:val="3142"/>
        </w:trPr>
        <w:tc>
          <w:tcPr>
            <w:tcW w:w="2453" w:type="pct"/>
          </w:tcPr>
          <w:p w14:paraId="6F1712A8" w14:textId="6BCF3C70" w:rsidR="00D77F2E" w:rsidRDefault="00D77F2E" w:rsidP="00D77F2E">
            <w:pPr>
              <w:pStyle w:val="FALH3"/>
            </w:pPr>
            <w:r>
              <w:t>What is Formative Assessment</w:t>
            </w:r>
            <w:r w:rsidR="00D71001">
              <w:t>?</w:t>
            </w:r>
            <w:r w:rsidR="009250E7">
              <w:t xml:space="preserve"> </w:t>
            </w:r>
            <w:r w:rsidR="009250E7">
              <w:br/>
              <w:t>(10</w:t>
            </w:r>
            <w:r>
              <w:t xml:space="preserve"> minutes)</w:t>
            </w:r>
          </w:p>
          <w:p w14:paraId="4128A2FF" w14:textId="230F8A37" w:rsidR="000648E4" w:rsidRDefault="009379CB" w:rsidP="00B522D0">
            <w:pPr>
              <w:pStyle w:val="FALtext-normal"/>
            </w:pPr>
            <w:r>
              <w:t>So what is formative assessment and how is it different to other forms of assessment?</w:t>
            </w:r>
          </w:p>
        </w:tc>
        <w:tc>
          <w:tcPr>
            <w:tcW w:w="2547" w:type="pct"/>
            <w:tcBorders>
              <w:top w:val="single" w:sz="4" w:space="0" w:color="auto"/>
              <w:bottom w:val="single" w:sz="4" w:space="0" w:color="auto"/>
            </w:tcBorders>
          </w:tcPr>
          <w:p w14:paraId="3B986048" w14:textId="77777777" w:rsidR="000648E4" w:rsidRDefault="000648E4" w:rsidP="000648E4">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6</w:t>
            </w:r>
            <w:r w:rsidR="00882B35">
              <w:rPr>
                <w:noProof/>
              </w:rPr>
              <w:fldChar w:fldCharType="end"/>
            </w:r>
          </w:p>
          <w:p w14:paraId="4F01E6F4" w14:textId="5C8A47CD" w:rsidR="000648E4" w:rsidRPr="00C02997" w:rsidRDefault="000648E4" w:rsidP="000648E4">
            <w:pPr>
              <w:pStyle w:val="Quotation"/>
            </w:pPr>
            <w:r>
              <w:rPr>
                <w:noProof/>
                <w:lang w:val="en-US"/>
              </w:rPr>
              <w:drawing>
                <wp:inline distT="0" distB="0" distL="0" distR="0" wp14:anchorId="3FF16674" wp14:editId="5E48963A">
                  <wp:extent cx="2592000" cy="1944000"/>
                  <wp:effectExtent l="25400" t="25400" r="24765" b="3746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14">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B46607" w14:paraId="3BC25C35" w14:textId="77777777" w:rsidTr="00E851EA">
        <w:trPr>
          <w:cantSplit/>
          <w:trHeight w:val="3142"/>
        </w:trPr>
        <w:tc>
          <w:tcPr>
            <w:tcW w:w="2453" w:type="pct"/>
          </w:tcPr>
          <w:p w14:paraId="153DC099" w14:textId="0C85C775" w:rsidR="009250E7" w:rsidRDefault="009250E7" w:rsidP="00B46607">
            <w:pPr>
              <w:pStyle w:val="FALtext-normal"/>
              <w:rPr>
                <w:i/>
                <w:lang w:val="en-GB"/>
              </w:rPr>
            </w:pPr>
            <w:r>
              <w:rPr>
                <w:i/>
                <w:lang w:val="en-GB"/>
              </w:rPr>
              <w:t xml:space="preserve">Allow a couple of minutes of individual think time before encouraging </w:t>
            </w:r>
            <w:r w:rsidRPr="008750FA">
              <w:rPr>
                <w:i/>
                <w:lang w:val="en-GB"/>
              </w:rPr>
              <w:t>participants</w:t>
            </w:r>
            <w:r>
              <w:rPr>
                <w:i/>
                <w:lang w:val="en-GB"/>
              </w:rPr>
              <w:t xml:space="preserve"> </w:t>
            </w:r>
            <w:r w:rsidRPr="008750FA">
              <w:rPr>
                <w:i/>
                <w:lang w:val="en-GB"/>
              </w:rPr>
              <w:t xml:space="preserve">to discuss </w:t>
            </w:r>
            <w:r>
              <w:rPr>
                <w:i/>
                <w:lang w:val="en-GB"/>
              </w:rPr>
              <w:t xml:space="preserve">with their </w:t>
            </w:r>
            <w:proofErr w:type="spellStart"/>
            <w:r>
              <w:rPr>
                <w:i/>
                <w:lang w:val="en-GB"/>
              </w:rPr>
              <w:t>neighbor</w:t>
            </w:r>
            <w:proofErr w:type="spellEnd"/>
            <w:r w:rsidRPr="008750FA">
              <w:rPr>
                <w:i/>
                <w:lang w:val="en-GB"/>
              </w:rPr>
              <w:t xml:space="preserve">. </w:t>
            </w:r>
            <w:r>
              <w:rPr>
                <w:i/>
                <w:lang w:val="en-GB"/>
              </w:rPr>
              <w:t xml:space="preserve">Once participants have had a chance to share their ideas with each other, ask a participant from each table to share one idea. </w:t>
            </w:r>
          </w:p>
          <w:p w14:paraId="228EE8A4" w14:textId="53F9C0F9" w:rsidR="00B46607" w:rsidRPr="009250E7" w:rsidRDefault="009250E7" w:rsidP="00C274BA">
            <w:pPr>
              <w:pStyle w:val="FALtext-normal"/>
              <w:rPr>
                <w:i/>
                <w:lang w:val="en-GB"/>
              </w:rPr>
            </w:pPr>
            <w:r>
              <w:rPr>
                <w:i/>
                <w:lang w:val="en-GB"/>
              </w:rPr>
              <w:t xml:space="preserve">When participants share what they have discussed, they may refer to tasks that involve good mathematics; thinking and reasoning, using concepts and skills and enable students to show what they can do. They may also </w:t>
            </w:r>
            <w:r w:rsidR="00C274BA">
              <w:rPr>
                <w:i/>
                <w:lang w:val="en-GB"/>
              </w:rPr>
              <w:t>identify</w:t>
            </w:r>
            <w:r>
              <w:rPr>
                <w:i/>
                <w:lang w:val="en-GB"/>
              </w:rPr>
              <w:t xml:space="preserve"> such tasks </w:t>
            </w:r>
            <w:r w:rsidR="00C274BA">
              <w:rPr>
                <w:i/>
                <w:lang w:val="en-GB"/>
              </w:rPr>
              <w:t>as being</w:t>
            </w:r>
            <w:r>
              <w:rPr>
                <w:i/>
                <w:lang w:val="en-GB"/>
              </w:rPr>
              <w:t xml:space="preserve"> more complex, less routine, with longer chains of reasoning, requiring more student responsibility, and autonomy.</w:t>
            </w:r>
          </w:p>
        </w:tc>
        <w:tc>
          <w:tcPr>
            <w:tcW w:w="2547" w:type="pct"/>
            <w:tcBorders>
              <w:top w:val="single" w:sz="4" w:space="0" w:color="auto"/>
              <w:bottom w:val="single" w:sz="4" w:space="0" w:color="auto"/>
            </w:tcBorders>
          </w:tcPr>
          <w:p w14:paraId="6B095C7E" w14:textId="7363678A" w:rsidR="00B46607" w:rsidRDefault="00B46607" w:rsidP="000648E4">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7</w:t>
            </w:r>
            <w:r w:rsidR="00882B35">
              <w:rPr>
                <w:noProof/>
              </w:rPr>
              <w:fldChar w:fldCharType="end"/>
            </w:r>
          </w:p>
          <w:p w14:paraId="5F7F8FF4" w14:textId="6346283A" w:rsidR="00B46607" w:rsidRPr="00B46607" w:rsidRDefault="00B46607" w:rsidP="00A81357">
            <w:pPr>
              <w:pStyle w:val="Quotation"/>
            </w:pPr>
            <w:r>
              <w:rPr>
                <w:noProof/>
                <w:lang w:val="en-US"/>
              </w:rPr>
              <w:drawing>
                <wp:inline distT="0" distB="0" distL="0" distR="0" wp14:anchorId="54D6ED10" wp14:editId="3150C9BC">
                  <wp:extent cx="2592000" cy="1944000"/>
                  <wp:effectExtent l="25400" t="25400" r="24765" b="374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15">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4B349C" w14:paraId="6DAF8758" w14:textId="77777777" w:rsidTr="00E851EA">
        <w:trPr>
          <w:cantSplit/>
          <w:trHeight w:val="4666"/>
        </w:trPr>
        <w:tc>
          <w:tcPr>
            <w:tcW w:w="2453" w:type="pct"/>
          </w:tcPr>
          <w:p w14:paraId="13919139" w14:textId="64D9B39F" w:rsidR="00814C1B" w:rsidRDefault="009379CB" w:rsidP="00814C1B">
            <w:pPr>
              <w:pStyle w:val="FALtext-normal"/>
            </w:pPr>
            <w:r>
              <w:t>A</w:t>
            </w:r>
            <w:r w:rsidR="00814C1B">
              <w:t>sse</w:t>
            </w:r>
            <w:r w:rsidR="00363946">
              <w:t xml:space="preserve">ssment </w:t>
            </w:r>
            <w:r>
              <w:t xml:space="preserve">is </w:t>
            </w:r>
            <w:r w:rsidR="00363946">
              <w:t>broadly</w:t>
            </w:r>
            <w:r>
              <w:t xml:space="preserve"> categorized</w:t>
            </w:r>
            <w:r w:rsidR="00363946">
              <w:t xml:space="preserve"> into two types:</w:t>
            </w:r>
            <w:r w:rsidR="008F74A7">
              <w:t xml:space="preserve"> summative and f</w:t>
            </w:r>
            <w:r w:rsidR="00814C1B">
              <w:t xml:space="preserve">ormative. </w:t>
            </w:r>
            <w:r w:rsidR="008F74A7" w:rsidRPr="008F74A7">
              <w:t>In a balanced assessment system, both summative and formative assessments are an integra</w:t>
            </w:r>
            <w:r w:rsidR="008F74A7">
              <w:t>l part of information gathering</w:t>
            </w:r>
            <w:r w:rsidR="00E851EA">
              <w:t>.</w:t>
            </w:r>
            <w:r w:rsidR="008F74A7">
              <w:t xml:space="preserve"> </w:t>
            </w:r>
          </w:p>
          <w:p w14:paraId="3678C6F4" w14:textId="2186F86B" w:rsidR="008F74A7" w:rsidRPr="008F74A7" w:rsidRDefault="00855C46" w:rsidP="008F74A7">
            <w:pPr>
              <w:rPr>
                <w:rFonts w:ascii="Times" w:hAnsi="Times"/>
                <w:szCs w:val="22"/>
              </w:rPr>
            </w:pPr>
            <w:r>
              <w:t>S</w:t>
            </w:r>
            <w:r w:rsidR="008F74A7" w:rsidRPr="008F74A7">
              <w:t>ummative assessment gauge</w:t>
            </w:r>
            <w:r w:rsidR="008F74A7">
              <w:t xml:space="preserve">s, </w:t>
            </w:r>
            <w:r w:rsidR="008F74A7" w:rsidRPr="008F74A7">
              <w:t>at a particular point in time, student learning relative to standards</w:t>
            </w:r>
            <w:r w:rsidR="00AF73AF">
              <w:t>,</w:t>
            </w:r>
            <w:r w:rsidR="009379CB">
              <w:t xml:space="preserve"> but</w:t>
            </w:r>
            <w:r>
              <w:rPr>
                <w:rFonts w:ascii="Times" w:hAnsi="Times"/>
                <w:szCs w:val="22"/>
              </w:rPr>
              <w:t xml:space="preserve"> often</w:t>
            </w:r>
            <w:r w:rsidR="008F74A7">
              <w:rPr>
                <w:rFonts w:ascii="Times" w:hAnsi="Times"/>
                <w:szCs w:val="22"/>
              </w:rPr>
              <w:t xml:space="preserve"> </w:t>
            </w:r>
            <w:r w:rsidR="008F74A7" w:rsidRPr="008F74A7">
              <w:rPr>
                <w:rFonts w:ascii="Times" w:hAnsi="Times"/>
                <w:szCs w:val="22"/>
              </w:rPr>
              <w:t>happen</w:t>
            </w:r>
            <w:r>
              <w:rPr>
                <w:rFonts w:ascii="Times" w:hAnsi="Times"/>
                <w:szCs w:val="22"/>
              </w:rPr>
              <w:t>s</w:t>
            </w:r>
            <w:r w:rsidR="008F74A7" w:rsidRPr="008F74A7">
              <w:rPr>
                <w:rFonts w:ascii="Times" w:hAnsi="Times"/>
                <w:szCs w:val="22"/>
              </w:rPr>
              <w:t xml:space="preserve"> too far down the learning </w:t>
            </w:r>
            <w:r w:rsidR="009379CB">
              <w:rPr>
                <w:rFonts w:ascii="Times" w:hAnsi="Times"/>
                <w:szCs w:val="22"/>
              </w:rPr>
              <w:t xml:space="preserve">path to provide information at </w:t>
            </w:r>
            <w:r w:rsidR="008F74A7" w:rsidRPr="008F74A7">
              <w:rPr>
                <w:rFonts w:ascii="Times" w:hAnsi="Times"/>
                <w:szCs w:val="22"/>
              </w:rPr>
              <w:t xml:space="preserve">classroom level to make instructional adjustments and interventions during the learning process. </w:t>
            </w:r>
          </w:p>
          <w:p w14:paraId="5F5F7259" w14:textId="78266809" w:rsidR="00F13DEF" w:rsidRDefault="008F74A7" w:rsidP="00855C46">
            <w:pPr>
              <w:pStyle w:val="FALtext-normal"/>
            </w:pPr>
            <w:r>
              <w:t>Formative a</w:t>
            </w:r>
            <w:r w:rsidRPr="008F74A7">
              <w:t>ssessment</w:t>
            </w:r>
            <w:r>
              <w:t>, however,</w:t>
            </w:r>
            <w:r w:rsidRPr="008F74A7">
              <w:t xml:space="preserve"> is part of the instructional process.</w:t>
            </w:r>
            <w:r>
              <w:t xml:space="preserve"> </w:t>
            </w:r>
            <w:r w:rsidRPr="008F74A7">
              <w:t>When incorporated into classroom practice, it provides information about student understanding when timely adjustments can be made</w:t>
            </w:r>
            <w:r>
              <w:t>.</w:t>
            </w:r>
            <w:r w:rsidR="00E851EA">
              <w:t xml:space="preserve"> </w:t>
            </w:r>
            <w:r w:rsidR="00814C1B">
              <w:t>Many teachers assume that formative assessment means testing more frequently or keeping det</w:t>
            </w:r>
            <w:r w:rsidR="00E851EA">
              <w:t xml:space="preserve">ailed </w:t>
            </w:r>
            <w:r w:rsidR="00855C46">
              <w:t xml:space="preserve">student </w:t>
            </w:r>
            <w:r w:rsidR="00E851EA">
              <w:t>records, making</w:t>
            </w:r>
            <w:r w:rsidR="00814C1B">
              <w:t xml:space="preserve"> their job much harder. </w:t>
            </w:r>
            <w:r w:rsidR="00E851EA">
              <w:t>However, t</w:t>
            </w:r>
            <w:r w:rsidR="000E35FF">
              <w:t>hi</w:t>
            </w:r>
            <w:r w:rsidR="00E851EA">
              <w:t xml:space="preserve">s does not need to be the case. </w:t>
            </w:r>
            <w:r w:rsidR="000E35FF">
              <w:t xml:space="preserve">Formative assessment practices can be embedded </w:t>
            </w:r>
            <w:r w:rsidR="00E851EA">
              <w:t xml:space="preserve">into </w:t>
            </w:r>
            <w:r w:rsidR="000E35FF">
              <w:t>our everyday work as routine.</w:t>
            </w:r>
            <w:r w:rsidR="00665E77">
              <w:t xml:space="preserve"> </w:t>
            </w:r>
          </w:p>
        </w:tc>
        <w:tc>
          <w:tcPr>
            <w:tcW w:w="2547" w:type="pct"/>
            <w:tcBorders>
              <w:top w:val="single" w:sz="4" w:space="0" w:color="auto"/>
              <w:bottom w:val="single" w:sz="4" w:space="0" w:color="auto"/>
            </w:tcBorders>
          </w:tcPr>
          <w:p w14:paraId="4686588E" w14:textId="77777777" w:rsidR="00B46607" w:rsidRDefault="00B46607" w:rsidP="00B46607">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8</w:t>
            </w:r>
            <w:r w:rsidR="00882B35">
              <w:rPr>
                <w:noProof/>
              </w:rPr>
              <w:fldChar w:fldCharType="end"/>
            </w:r>
          </w:p>
          <w:p w14:paraId="42F5E06D" w14:textId="3E0547D6" w:rsidR="004B349C" w:rsidRDefault="000648E4" w:rsidP="000648E4">
            <w:pPr>
              <w:pStyle w:val="Quotation"/>
            </w:pPr>
            <w:r>
              <w:rPr>
                <w:noProof/>
                <w:lang w:val="en-US"/>
              </w:rPr>
              <w:drawing>
                <wp:inline distT="0" distB="0" distL="0" distR="0" wp14:anchorId="6BA1B335" wp14:editId="0F99B555">
                  <wp:extent cx="2592000" cy="1944000"/>
                  <wp:effectExtent l="25400" t="25400" r="24765" b="374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16">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0D0795" w14:paraId="438A8AE1" w14:textId="77777777" w:rsidTr="00E851EA">
        <w:trPr>
          <w:cantSplit/>
          <w:trHeight w:val="3668"/>
        </w:trPr>
        <w:tc>
          <w:tcPr>
            <w:tcW w:w="2453" w:type="pct"/>
          </w:tcPr>
          <w:p w14:paraId="4E98E514" w14:textId="04B5D175" w:rsidR="00930A0A" w:rsidRDefault="000D0795" w:rsidP="00C274BA">
            <w:pPr>
              <w:pStyle w:val="FALtext-normal"/>
            </w:pPr>
            <w:r>
              <w:t xml:space="preserve">So how </w:t>
            </w:r>
            <w:r w:rsidR="006C3DBC">
              <w:t>is</w:t>
            </w:r>
            <w:r>
              <w:t xml:space="preserve"> formative assessment</w:t>
            </w:r>
            <w:r w:rsidR="006C3DBC">
              <w:t xml:space="preserve"> defined</w:t>
            </w:r>
            <w:r>
              <w:t>?</w:t>
            </w:r>
            <w:r w:rsidR="00C274BA">
              <w:t xml:space="preserve"> </w:t>
            </w:r>
            <w:r w:rsidR="00C274BA">
              <w:br/>
            </w:r>
            <w:r>
              <w:t xml:space="preserve">This is </w:t>
            </w:r>
            <w:r w:rsidR="00930A0A">
              <w:t>a</w:t>
            </w:r>
            <w:r>
              <w:t xml:space="preserve"> definition first used by Black and </w:t>
            </w:r>
            <w:proofErr w:type="spellStart"/>
            <w:r>
              <w:t>Wiliam</w:t>
            </w:r>
            <w:proofErr w:type="spellEnd"/>
            <w:r>
              <w:t xml:space="preserve">, two of the leading researchers that analyzed its potential for improving learning. Notice that it is about </w:t>
            </w:r>
            <w:r w:rsidR="00930A0A">
              <w:t xml:space="preserve">gathering evidence, from, for example, oral or written questioning, or from classroom observation, and then using this evidence to inform and adapt future teaching and learning. It’s not just the teachers that do the </w:t>
            </w:r>
            <w:r w:rsidR="00B6139D">
              <w:t>assessing;</w:t>
            </w:r>
            <w:r w:rsidR="00930A0A">
              <w:t xml:space="preserve"> students are involved too in assessing themselves.</w:t>
            </w:r>
          </w:p>
          <w:p w14:paraId="3F2ABCB1" w14:textId="77777777" w:rsidR="00930A0A" w:rsidRDefault="00930A0A" w:rsidP="00E851EA">
            <w:pPr>
              <w:pStyle w:val="FALtext-normal"/>
              <w:ind w:right="-71"/>
            </w:pPr>
          </w:p>
          <w:p w14:paraId="548E6A50" w14:textId="6ECCC1B5" w:rsidR="000D0795" w:rsidRDefault="000D0795" w:rsidP="00E851EA">
            <w:pPr>
              <w:pStyle w:val="FALtext-normal"/>
              <w:ind w:right="-71"/>
            </w:pPr>
          </w:p>
        </w:tc>
        <w:tc>
          <w:tcPr>
            <w:tcW w:w="2547" w:type="pct"/>
            <w:tcBorders>
              <w:top w:val="single" w:sz="4" w:space="0" w:color="auto"/>
              <w:bottom w:val="single" w:sz="4" w:space="0" w:color="auto"/>
            </w:tcBorders>
          </w:tcPr>
          <w:p w14:paraId="7E08A25A" w14:textId="553105D2" w:rsidR="0060499B" w:rsidRDefault="00B46607" w:rsidP="0060499B">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9</w:t>
            </w:r>
            <w:r w:rsidR="00882B35">
              <w:rPr>
                <w:noProof/>
              </w:rPr>
              <w:fldChar w:fldCharType="end"/>
            </w:r>
          </w:p>
          <w:p w14:paraId="76916988" w14:textId="1608445E" w:rsidR="0060499B" w:rsidRPr="0060499B" w:rsidRDefault="0060499B" w:rsidP="0060499B">
            <w:pPr>
              <w:pStyle w:val="Quotation"/>
            </w:pPr>
            <w:r>
              <w:rPr>
                <w:noProof/>
                <w:lang w:val="en-US"/>
              </w:rPr>
              <w:drawing>
                <wp:inline distT="0" distB="0" distL="0" distR="0" wp14:anchorId="56338737" wp14:editId="0105CDB0">
                  <wp:extent cx="2592000" cy="1944000"/>
                  <wp:effectExtent l="25400" t="25400" r="24765" b="3746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17">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E851EA" w14:paraId="36E0E4E9" w14:textId="77777777" w:rsidTr="00E851EA">
        <w:tc>
          <w:tcPr>
            <w:tcW w:w="2453" w:type="pct"/>
          </w:tcPr>
          <w:p w14:paraId="6EDD7276" w14:textId="0F3711D7" w:rsidR="00702459" w:rsidRDefault="008225EB" w:rsidP="00F010F0">
            <w:pPr>
              <w:pStyle w:val="FALtext-normal"/>
              <w:rPr>
                <w:lang w:val="en-GB"/>
              </w:rPr>
            </w:pPr>
            <w:r>
              <w:rPr>
                <w:lang w:val="en-GB"/>
              </w:rPr>
              <w:t>In</w:t>
            </w:r>
            <w:r w:rsidR="00702459">
              <w:rPr>
                <w:lang w:val="en-GB"/>
              </w:rPr>
              <w:t xml:space="preserve"> a second definition from Black and </w:t>
            </w:r>
            <w:proofErr w:type="spellStart"/>
            <w:r w:rsidR="00702459">
              <w:rPr>
                <w:lang w:val="en-GB"/>
              </w:rPr>
              <w:t>Wiliam</w:t>
            </w:r>
            <w:proofErr w:type="spellEnd"/>
            <w:r w:rsidR="0025192E">
              <w:rPr>
                <w:lang w:val="en-GB"/>
              </w:rPr>
              <w:t>,</w:t>
            </w:r>
            <w:r w:rsidR="00702459">
              <w:rPr>
                <w:lang w:val="en-GB"/>
              </w:rPr>
              <w:t xml:space="preserve"> </w:t>
            </w:r>
            <w:r w:rsidR="0025192E">
              <w:rPr>
                <w:lang w:val="en-GB"/>
              </w:rPr>
              <w:t>which</w:t>
            </w:r>
            <w:r w:rsidR="00702459">
              <w:rPr>
                <w:lang w:val="en-GB"/>
              </w:rPr>
              <w:t xml:space="preserve"> they devised later</w:t>
            </w:r>
            <w:r>
              <w:rPr>
                <w:lang w:val="en-GB"/>
              </w:rPr>
              <w:t xml:space="preserve"> on, </w:t>
            </w:r>
            <w:r w:rsidR="00C76A4E">
              <w:rPr>
                <w:lang w:val="en-GB"/>
              </w:rPr>
              <w:t>they make it clear</w:t>
            </w:r>
            <w:r w:rsidR="00702459">
              <w:rPr>
                <w:lang w:val="en-GB"/>
              </w:rPr>
              <w:t xml:space="preserve"> that teachers, learners and peers are all involved in analysing the evidence and in deciding what to do next. </w:t>
            </w:r>
            <w:r w:rsidR="008F74A7" w:rsidRPr="008F74A7">
              <w:rPr>
                <w:lang w:val="en-GB"/>
              </w:rPr>
              <w:t>If students are not involved in the assessment process, formative assessment is not practiced or implemented to its full effectiveness.</w:t>
            </w:r>
          </w:p>
          <w:p w14:paraId="407D14F3" w14:textId="77777777" w:rsidR="00E851EA" w:rsidRDefault="00E851EA" w:rsidP="00F010F0">
            <w:pPr>
              <w:pStyle w:val="FALtext-normal"/>
              <w:rPr>
                <w:lang w:val="en-GB"/>
              </w:rPr>
            </w:pPr>
          </w:p>
          <w:p w14:paraId="4F68E41D" w14:textId="2201E131" w:rsidR="00E851EA" w:rsidRPr="00327C0E" w:rsidRDefault="00E851EA" w:rsidP="00F010F0">
            <w:pPr>
              <w:pStyle w:val="FALtext-normal"/>
              <w:rPr>
                <w:lang w:val="en-GB"/>
              </w:rPr>
            </w:pPr>
          </w:p>
        </w:tc>
        <w:tc>
          <w:tcPr>
            <w:tcW w:w="2547" w:type="pct"/>
          </w:tcPr>
          <w:p w14:paraId="54B933B0" w14:textId="77777777" w:rsidR="00B46607" w:rsidRDefault="00B46607" w:rsidP="00B46607">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10</w:t>
            </w:r>
            <w:r w:rsidR="00882B35">
              <w:rPr>
                <w:noProof/>
              </w:rPr>
              <w:fldChar w:fldCharType="end"/>
            </w:r>
          </w:p>
          <w:p w14:paraId="64D412C4" w14:textId="53B10012" w:rsidR="004B349C" w:rsidRDefault="000648E4" w:rsidP="000648E4">
            <w:pPr>
              <w:pStyle w:val="Quotation"/>
            </w:pPr>
            <w:r>
              <w:rPr>
                <w:noProof/>
                <w:lang w:val="en-US"/>
              </w:rPr>
              <w:drawing>
                <wp:inline distT="0" distB="0" distL="0" distR="0" wp14:anchorId="485C8B41" wp14:editId="4FF8D9CF">
                  <wp:extent cx="2592000" cy="1944000"/>
                  <wp:effectExtent l="25400" t="25400" r="24765" b="374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18">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E851EA" w14:paraId="6BD8666A" w14:textId="77777777" w:rsidTr="00E851EA">
        <w:trPr>
          <w:cantSplit/>
        </w:trPr>
        <w:tc>
          <w:tcPr>
            <w:tcW w:w="2453" w:type="pct"/>
          </w:tcPr>
          <w:p w14:paraId="116334D9" w14:textId="77777777" w:rsidR="00713D4F" w:rsidRPr="00713D4F" w:rsidRDefault="00713D4F" w:rsidP="00713D4F">
            <w:pPr>
              <w:pStyle w:val="FALtalk"/>
              <w:rPr>
                <w:lang w:val="en-GB"/>
              </w:rPr>
            </w:pPr>
            <w:r w:rsidRPr="00713D4F">
              <w:t>In order to carry out an assessment, we need to find out three things:</w:t>
            </w:r>
          </w:p>
          <w:p w14:paraId="53825640" w14:textId="7A5D9871" w:rsidR="004837CD" w:rsidRDefault="004837CD" w:rsidP="00F010F0">
            <w:pPr>
              <w:pStyle w:val="FALtalk"/>
            </w:pPr>
            <w:r w:rsidRPr="004837CD">
              <w:rPr>
                <w:b/>
              </w:rPr>
              <w:t>Where students are now</w:t>
            </w:r>
            <w:r>
              <w:rPr>
                <w:b/>
              </w:rPr>
              <w:t xml:space="preserve">: </w:t>
            </w:r>
            <w:r w:rsidR="00B97945">
              <w:t>W</w:t>
            </w:r>
            <w:r>
              <w:t>e need to find out what they already know</w:t>
            </w:r>
            <w:r w:rsidR="00B97945">
              <w:t xml:space="preserve"> and </w:t>
            </w:r>
            <w:r>
              <w:t>understand. This may be done by giving students a task to attempt before teaching a specific component of a unit of study.</w:t>
            </w:r>
          </w:p>
          <w:p w14:paraId="33400E6A" w14:textId="3175ED9A" w:rsidR="004837CD" w:rsidRDefault="004837CD" w:rsidP="00F010F0">
            <w:pPr>
              <w:pStyle w:val="FALtalk"/>
            </w:pPr>
            <w:r>
              <w:rPr>
                <w:b/>
              </w:rPr>
              <w:t xml:space="preserve">Where students are going: </w:t>
            </w:r>
            <w:r w:rsidR="00B97945">
              <w:t>To</w:t>
            </w:r>
            <w:r>
              <w:t xml:space="preserve"> determine what we want students to learn, we </w:t>
            </w:r>
            <w:r w:rsidR="00B97945">
              <w:t>must</w:t>
            </w:r>
            <w:r>
              <w:t xml:space="preserve"> analyze our learning targets precisely, determining what it is we want students to take away from this part of the unit.</w:t>
            </w:r>
          </w:p>
          <w:p w14:paraId="6196AABB" w14:textId="77777777" w:rsidR="002C221A" w:rsidRDefault="004837CD" w:rsidP="00B97945">
            <w:pPr>
              <w:pStyle w:val="FALtalk"/>
            </w:pPr>
            <w:r>
              <w:rPr>
                <w:b/>
              </w:rPr>
              <w:t xml:space="preserve">How to get there: </w:t>
            </w:r>
            <w:r w:rsidR="00B97945">
              <w:t>For</w:t>
            </w:r>
            <w:r>
              <w:t xml:space="preserve"> stude</w:t>
            </w:r>
            <w:r w:rsidR="00B97945">
              <w:t xml:space="preserve">nts to learn, we need to find </w:t>
            </w:r>
            <w:r>
              <w:t>practical way</w:t>
            </w:r>
            <w:r w:rsidR="00B97945">
              <w:t>s</w:t>
            </w:r>
            <w:r>
              <w:t xml:space="preserve"> to bridge the gap between where </w:t>
            </w:r>
            <w:r w:rsidR="00B97945">
              <w:t>they</w:t>
            </w:r>
            <w:r>
              <w:t xml:space="preserve"> are and where they need to be.</w:t>
            </w:r>
          </w:p>
          <w:p w14:paraId="0D619ACB" w14:textId="7AD5DF1F" w:rsidR="00FD27AD" w:rsidRPr="00B60006" w:rsidRDefault="00270EF6" w:rsidP="00B97945">
            <w:pPr>
              <w:pStyle w:val="FALtalk"/>
            </w:pPr>
            <w:r>
              <w:t xml:space="preserve">These three things can be applied to students’ long </w:t>
            </w:r>
            <w:r w:rsidR="00B60006">
              <w:t>and</w:t>
            </w:r>
            <w:r>
              <w:t xml:space="preserve"> </w:t>
            </w:r>
            <w:r w:rsidR="00880D43">
              <w:t>short-term</w:t>
            </w:r>
            <w:r>
              <w:t xml:space="preserve"> goals, whether they are </w:t>
            </w:r>
            <w:r w:rsidR="00B60006">
              <w:t>aiming for the summit or a camp on route to the mountain peak.</w:t>
            </w:r>
          </w:p>
        </w:tc>
        <w:tc>
          <w:tcPr>
            <w:tcW w:w="2547" w:type="pct"/>
          </w:tcPr>
          <w:p w14:paraId="6000BE14" w14:textId="77777777" w:rsidR="00B46607" w:rsidRDefault="00B46607" w:rsidP="00B46607">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11</w:t>
            </w:r>
            <w:r w:rsidR="00882B35">
              <w:rPr>
                <w:noProof/>
              </w:rPr>
              <w:fldChar w:fldCharType="end"/>
            </w:r>
          </w:p>
          <w:p w14:paraId="58DB304A" w14:textId="1C220E75" w:rsidR="004B349C" w:rsidRDefault="000648E4" w:rsidP="000648E4">
            <w:pPr>
              <w:pStyle w:val="Quotation"/>
            </w:pPr>
            <w:r>
              <w:rPr>
                <w:noProof/>
                <w:lang w:val="en-US"/>
              </w:rPr>
              <w:drawing>
                <wp:inline distT="0" distB="0" distL="0" distR="0" wp14:anchorId="6191525A" wp14:editId="64FAC8F6">
                  <wp:extent cx="2592000" cy="1944000"/>
                  <wp:effectExtent l="25400" t="25400" r="24765" b="374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19">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E851EA" w14:paraId="0BCA69B8" w14:textId="77777777" w:rsidTr="00E851EA">
        <w:trPr>
          <w:trHeight w:val="1441"/>
        </w:trPr>
        <w:tc>
          <w:tcPr>
            <w:tcW w:w="2453" w:type="pct"/>
          </w:tcPr>
          <w:p w14:paraId="34FED48F" w14:textId="59CDF5FF" w:rsidR="00D71001" w:rsidRDefault="00D71001" w:rsidP="00D71001">
            <w:pPr>
              <w:pStyle w:val="FALH3"/>
            </w:pPr>
            <w:r>
              <w:t xml:space="preserve">Five Formative Assessment Strategies </w:t>
            </w:r>
            <w:r w:rsidR="006C3DBC">
              <w:br/>
            </w:r>
            <w:r>
              <w:t>(5 minutes)</w:t>
            </w:r>
          </w:p>
          <w:p w14:paraId="60AD3D6F" w14:textId="73C88B0E" w:rsidR="00855C46" w:rsidRDefault="00855C46" w:rsidP="002C221A">
            <w:pPr>
              <w:pStyle w:val="FALtalk"/>
            </w:pPr>
            <w:r>
              <w:t>So let’s look at some strat</w:t>
            </w:r>
            <w:r w:rsidRPr="002C221A">
              <w:t xml:space="preserve">egies for making this </w:t>
            </w:r>
            <w:r>
              <w:t>happen</w:t>
            </w:r>
            <w:r w:rsidR="001768D6">
              <w:t xml:space="preserve"> …</w:t>
            </w:r>
          </w:p>
          <w:p w14:paraId="6C209FF7" w14:textId="77777777" w:rsidR="002C221A" w:rsidRDefault="002C221A" w:rsidP="002C221A">
            <w:pPr>
              <w:pStyle w:val="FALtalk"/>
            </w:pPr>
          </w:p>
          <w:p w14:paraId="3AA5C43C" w14:textId="77777777" w:rsidR="00FD27AD" w:rsidRDefault="00FD27AD" w:rsidP="002C221A">
            <w:pPr>
              <w:pStyle w:val="FALtalk"/>
            </w:pPr>
          </w:p>
          <w:p w14:paraId="0466153B" w14:textId="77777777" w:rsidR="00FD27AD" w:rsidRDefault="00FD27AD" w:rsidP="002C221A">
            <w:pPr>
              <w:pStyle w:val="FALtalk"/>
            </w:pPr>
          </w:p>
          <w:p w14:paraId="5B492D55" w14:textId="77777777" w:rsidR="00FD27AD" w:rsidRDefault="00FD27AD" w:rsidP="002C221A">
            <w:pPr>
              <w:pStyle w:val="FALtalk"/>
            </w:pPr>
          </w:p>
          <w:p w14:paraId="215CF8DD" w14:textId="77777777" w:rsidR="00FD27AD" w:rsidRDefault="00FD27AD" w:rsidP="002C221A">
            <w:pPr>
              <w:pStyle w:val="FALtalk"/>
            </w:pPr>
          </w:p>
          <w:p w14:paraId="06C3E7BE" w14:textId="77777777" w:rsidR="00FD27AD" w:rsidRDefault="00FD27AD" w:rsidP="002C221A">
            <w:pPr>
              <w:pStyle w:val="FALtalk"/>
            </w:pPr>
          </w:p>
          <w:p w14:paraId="5767D991" w14:textId="32C6B912" w:rsidR="00FD27AD" w:rsidRDefault="00FD27AD" w:rsidP="002C221A">
            <w:pPr>
              <w:pStyle w:val="FALtalk"/>
            </w:pPr>
          </w:p>
        </w:tc>
        <w:tc>
          <w:tcPr>
            <w:tcW w:w="2547" w:type="pct"/>
          </w:tcPr>
          <w:p w14:paraId="1788E8A0" w14:textId="77777777" w:rsidR="00B46607" w:rsidRDefault="00B46607" w:rsidP="00B46607">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12</w:t>
            </w:r>
            <w:r w:rsidR="00882B35">
              <w:rPr>
                <w:noProof/>
              </w:rPr>
              <w:fldChar w:fldCharType="end"/>
            </w:r>
          </w:p>
          <w:p w14:paraId="4F7D0F8D" w14:textId="2C6E7E85" w:rsidR="004B349C" w:rsidRDefault="000648E4" w:rsidP="000648E4">
            <w:pPr>
              <w:pStyle w:val="Quotation"/>
            </w:pPr>
            <w:r>
              <w:rPr>
                <w:noProof/>
                <w:lang w:val="en-US"/>
              </w:rPr>
              <w:drawing>
                <wp:inline distT="0" distB="0" distL="0" distR="0" wp14:anchorId="25F86E8A" wp14:editId="05AEF0FB">
                  <wp:extent cx="2592000" cy="1944000"/>
                  <wp:effectExtent l="25400" t="25400" r="24765" b="374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20">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372A59" w14:paraId="13C1E77D" w14:textId="77777777" w:rsidTr="00E851EA">
        <w:trPr>
          <w:trHeight w:val="1441"/>
        </w:trPr>
        <w:tc>
          <w:tcPr>
            <w:tcW w:w="2453" w:type="pct"/>
          </w:tcPr>
          <w:p w14:paraId="4EB40F70" w14:textId="77777777" w:rsidR="0025192E" w:rsidRDefault="00FD27AD" w:rsidP="00934353">
            <w:pPr>
              <w:pStyle w:val="FALtalk"/>
            </w:pPr>
            <w:r>
              <w:t xml:space="preserve">In 2007, </w:t>
            </w:r>
            <w:proofErr w:type="spellStart"/>
            <w:r>
              <w:t>Wiliam</w:t>
            </w:r>
            <w:proofErr w:type="spellEnd"/>
            <w:r>
              <w:t xml:space="preserve"> and Thompson, </w:t>
            </w:r>
            <w:r w:rsidR="00934353">
              <w:t>taking into consideration</w:t>
            </w:r>
            <w:r>
              <w:t xml:space="preserve"> the roles of both the teacher and student, identified five key strategies that conceptualize formative assessment. </w:t>
            </w:r>
          </w:p>
          <w:p w14:paraId="49FE6433" w14:textId="77777777" w:rsidR="00372A59" w:rsidRDefault="00FD27AD" w:rsidP="00934353">
            <w:pPr>
              <w:pStyle w:val="FALtalk"/>
            </w:pPr>
            <w:r>
              <w:t>They proposed that the three processes of establishing where learners are, where they are going and how to get there</w:t>
            </w:r>
            <w:r w:rsidR="00934353">
              <w:t>,</w:t>
            </w:r>
            <w:r>
              <w:t xml:space="preserve"> were central to building a framework for formative assessment.</w:t>
            </w:r>
          </w:p>
          <w:p w14:paraId="3F56E5D9" w14:textId="77777777" w:rsidR="0025192E" w:rsidRDefault="0025192E" w:rsidP="00934353">
            <w:pPr>
              <w:pStyle w:val="FALtalk"/>
            </w:pPr>
          </w:p>
          <w:p w14:paraId="512B7FB8" w14:textId="03BC9033" w:rsidR="0025192E" w:rsidRPr="0025192E" w:rsidRDefault="0025192E" w:rsidP="00934353">
            <w:pPr>
              <w:pStyle w:val="FALtalk"/>
              <w:rPr>
                <w:i/>
              </w:rPr>
            </w:pPr>
            <w:r>
              <w:rPr>
                <w:i/>
              </w:rPr>
              <w:t>Move straight next slide.</w:t>
            </w:r>
          </w:p>
        </w:tc>
        <w:tc>
          <w:tcPr>
            <w:tcW w:w="2547" w:type="pct"/>
          </w:tcPr>
          <w:p w14:paraId="05487D8E" w14:textId="11453F22" w:rsidR="00372A59" w:rsidRDefault="00372A59" w:rsidP="00B46607">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13</w:t>
            </w:r>
            <w:r w:rsidR="00882B35">
              <w:rPr>
                <w:noProof/>
              </w:rPr>
              <w:fldChar w:fldCharType="end"/>
            </w:r>
          </w:p>
          <w:p w14:paraId="0CCF9CE0" w14:textId="03F84EB2" w:rsidR="00372A59" w:rsidRPr="00372A59" w:rsidRDefault="00372A59" w:rsidP="00372A59">
            <w:pPr>
              <w:pStyle w:val="Quotation"/>
            </w:pPr>
            <w:r>
              <w:rPr>
                <w:noProof/>
                <w:lang w:val="en-US"/>
              </w:rPr>
              <w:drawing>
                <wp:inline distT="0" distB="0" distL="0" distR="0" wp14:anchorId="67EFA8CD" wp14:editId="1F76407C">
                  <wp:extent cx="2592000" cy="1944000"/>
                  <wp:effectExtent l="25400" t="25400" r="24765" b="374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21">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E851EA" w14:paraId="259B698D" w14:textId="77777777" w:rsidTr="00B97945">
        <w:trPr>
          <w:trHeight w:val="307"/>
        </w:trPr>
        <w:tc>
          <w:tcPr>
            <w:tcW w:w="2453" w:type="pct"/>
          </w:tcPr>
          <w:p w14:paraId="0CB6B6F7" w14:textId="75CC46F7" w:rsidR="00855C46" w:rsidRDefault="00934353" w:rsidP="00855C46">
            <w:pPr>
              <w:pStyle w:val="FALtalk"/>
            </w:pPr>
            <w:r>
              <w:t xml:space="preserve">The framework provides a way of thinking about the five key formative assessment strategies with regard to the classroom participants of teacher, peer and learner. </w:t>
            </w:r>
            <w:r w:rsidR="004837CD">
              <w:t>If we consider</w:t>
            </w:r>
            <w:r w:rsidR="00855C46">
              <w:t xml:space="preserve"> the roles the</w:t>
            </w:r>
            <w:r>
              <w:t>se</w:t>
            </w:r>
            <w:r w:rsidR="00855C46">
              <w:t xml:space="preserve"> </w:t>
            </w:r>
            <w:r>
              <w:t>three</w:t>
            </w:r>
            <w:r w:rsidR="004837CD">
              <w:t xml:space="preserve"> </w:t>
            </w:r>
            <w:r w:rsidR="00855C46">
              <w:t>participants p</w:t>
            </w:r>
            <w:r w:rsidR="004837CD">
              <w:t xml:space="preserve">lay in </w:t>
            </w:r>
            <w:r>
              <w:t xml:space="preserve">relation to </w:t>
            </w:r>
            <w:r w:rsidR="004837CD">
              <w:t xml:space="preserve">the </w:t>
            </w:r>
            <w:r>
              <w:t xml:space="preserve">instructional </w:t>
            </w:r>
            <w:r w:rsidR="004837CD">
              <w:t>processes we see that:</w:t>
            </w:r>
          </w:p>
          <w:p w14:paraId="1D64DDE7" w14:textId="33088413" w:rsidR="004837CD" w:rsidRDefault="004837CD" w:rsidP="004837CD">
            <w:pPr>
              <w:pStyle w:val="FALtalk"/>
            </w:pPr>
            <w:r w:rsidRPr="004837CD">
              <w:t>1.</w:t>
            </w:r>
            <w:r>
              <w:t xml:space="preserve"> All have a role in discussing, clarifying, and sharing the learning goals.</w:t>
            </w:r>
          </w:p>
          <w:p w14:paraId="6EDEF2CE" w14:textId="77777777" w:rsidR="00B97945" w:rsidRDefault="004837CD" w:rsidP="00B97945">
            <w:pPr>
              <w:pStyle w:val="FALtalk"/>
            </w:pPr>
            <w:r>
              <w:t>2. The teacher must select tasks and facilitate discussions that ensure that students’ thinking</w:t>
            </w:r>
            <w:r w:rsidR="00B97945">
              <w:t xml:space="preserve"> becomes visible and available for analysis.</w:t>
            </w:r>
          </w:p>
          <w:p w14:paraId="7082F7BE" w14:textId="57C2C3C9" w:rsidR="00B97945" w:rsidRDefault="00B97945" w:rsidP="00B97945">
            <w:pPr>
              <w:pStyle w:val="FALtalk"/>
            </w:pPr>
            <w:r>
              <w:t xml:space="preserve">3. </w:t>
            </w:r>
            <w:r w:rsidR="004837CD">
              <w:t>T</w:t>
            </w:r>
            <w:r w:rsidR="00855C46">
              <w:t xml:space="preserve">he teacher must provide feedback </w:t>
            </w:r>
            <w:r w:rsidR="003266A9">
              <w:t xml:space="preserve">of a type </w:t>
            </w:r>
            <w:r w:rsidR="00855C46">
              <w:t xml:space="preserve">that moves student learning forward. </w:t>
            </w:r>
          </w:p>
          <w:p w14:paraId="64A14599" w14:textId="35582C96" w:rsidR="00855C46" w:rsidRDefault="00B97945" w:rsidP="00B97945">
            <w:pPr>
              <w:pStyle w:val="FALtalk"/>
            </w:pPr>
            <w:r>
              <w:t xml:space="preserve">4. </w:t>
            </w:r>
            <w:r w:rsidR="00855C46">
              <w:t xml:space="preserve">Students must work together to help one another </w:t>
            </w:r>
            <w:r w:rsidR="003266A9">
              <w:t xml:space="preserve">establish shared goals and </w:t>
            </w:r>
            <w:r w:rsidR="00855C46">
              <w:t>make progress towards the</w:t>
            </w:r>
            <w:r w:rsidR="003266A9">
              <w:t>se</w:t>
            </w:r>
            <w:r w:rsidR="00855C46">
              <w:t xml:space="preserve"> goal</w:t>
            </w:r>
            <w:r w:rsidR="003266A9">
              <w:t>s</w:t>
            </w:r>
            <w:r w:rsidR="00855C46">
              <w:t xml:space="preserve">. </w:t>
            </w:r>
          </w:p>
          <w:p w14:paraId="4936D8E3" w14:textId="1CBB4A80" w:rsidR="002C221A" w:rsidRPr="002C221A" w:rsidRDefault="00B97945" w:rsidP="00310287">
            <w:pPr>
              <w:pStyle w:val="FALtalk"/>
            </w:pPr>
            <w:r>
              <w:t>5. Students must take responsibility for their own learning.</w:t>
            </w:r>
          </w:p>
        </w:tc>
        <w:tc>
          <w:tcPr>
            <w:tcW w:w="2547" w:type="pct"/>
          </w:tcPr>
          <w:p w14:paraId="7996752E" w14:textId="54925A58" w:rsidR="00372A59" w:rsidRPr="00372A59" w:rsidRDefault="00934353" w:rsidP="00934353">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14</w:t>
            </w:r>
            <w:r w:rsidR="00882B35">
              <w:rPr>
                <w:noProof/>
              </w:rPr>
              <w:fldChar w:fldCharType="end"/>
            </w:r>
          </w:p>
          <w:p w14:paraId="14554096" w14:textId="5E430CD0" w:rsidR="008565C8" w:rsidRDefault="000648E4" w:rsidP="000648E4">
            <w:pPr>
              <w:pStyle w:val="Quotation"/>
            </w:pPr>
            <w:r>
              <w:rPr>
                <w:noProof/>
                <w:lang w:val="en-US"/>
              </w:rPr>
              <w:drawing>
                <wp:inline distT="0" distB="0" distL="0" distR="0" wp14:anchorId="4D4F6FA3" wp14:editId="5FA75BEA">
                  <wp:extent cx="2592000" cy="1944000"/>
                  <wp:effectExtent l="25400" t="25400" r="24765" b="374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22">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E851EA" w14:paraId="056A07D2" w14:textId="77777777" w:rsidTr="00A91C3D">
        <w:trPr>
          <w:trHeight w:val="3709"/>
        </w:trPr>
        <w:tc>
          <w:tcPr>
            <w:tcW w:w="2453" w:type="pct"/>
          </w:tcPr>
          <w:p w14:paraId="3F792954" w14:textId="1E664498" w:rsidR="00855C46" w:rsidRDefault="00855C46" w:rsidP="00855C46">
            <w:pPr>
              <w:pStyle w:val="FALtalk"/>
            </w:pPr>
            <w:r>
              <w:t>We are going to look more deep</w:t>
            </w:r>
            <w:r w:rsidR="00BE7910">
              <w:t>ly at each of the</w:t>
            </w:r>
            <w:r>
              <w:t xml:space="preserve"> five </w:t>
            </w:r>
            <w:r w:rsidR="00BE7910">
              <w:t xml:space="preserve">formative assessment </w:t>
            </w:r>
            <w:r>
              <w:t>strategies b</w:t>
            </w:r>
            <w:r w:rsidRPr="002C221A">
              <w:t xml:space="preserve">ut </w:t>
            </w:r>
            <w:r w:rsidR="009379CB" w:rsidRPr="002C221A">
              <w:t>first;</w:t>
            </w:r>
            <w:r w:rsidRPr="002C221A">
              <w:t xml:space="preserve"> </w:t>
            </w:r>
            <w:r w:rsidR="00BB7976">
              <w:t xml:space="preserve">you may be wondering how </w:t>
            </w:r>
            <w:r>
              <w:t>we know that these strategies actually work?</w:t>
            </w:r>
          </w:p>
          <w:p w14:paraId="5230882E" w14:textId="77777777" w:rsidR="0025192E" w:rsidRDefault="009379CB" w:rsidP="00855C46">
            <w:r>
              <w:t>Well, t</w:t>
            </w:r>
            <w:r w:rsidR="00855C46">
              <w:t xml:space="preserve">here is overwhelming research evidence that shows they do work.  </w:t>
            </w:r>
          </w:p>
          <w:p w14:paraId="0850C09D" w14:textId="2AE532FD" w:rsidR="00855C46" w:rsidRDefault="00855C46" w:rsidP="00855C46">
            <w:r>
              <w:t xml:space="preserve">Black and </w:t>
            </w:r>
            <w:proofErr w:type="spellStart"/>
            <w:r>
              <w:t>Wiliam</w:t>
            </w:r>
            <w:proofErr w:type="spellEnd"/>
            <w:r>
              <w:t xml:space="preserve"> carried out a review of research into this and found that formative assessment</w:t>
            </w:r>
            <w:r w:rsidR="0025192E">
              <w:t>, when well done,</w:t>
            </w:r>
            <w:r>
              <w:t xml:space="preserve"> provides one of the most effective interventions that we can make to improve learning.</w:t>
            </w:r>
          </w:p>
          <w:p w14:paraId="192223F5" w14:textId="77777777" w:rsidR="00855C46" w:rsidRDefault="00855C46" w:rsidP="00855C46">
            <w:pPr>
              <w:pStyle w:val="FALH3"/>
            </w:pPr>
          </w:p>
          <w:p w14:paraId="00F1A57C" w14:textId="47DA97B4" w:rsidR="001D43E0" w:rsidRPr="00CE5A4D" w:rsidRDefault="001D43E0" w:rsidP="001D43E0">
            <w:r>
              <w:t xml:space="preserve"> </w:t>
            </w:r>
          </w:p>
        </w:tc>
        <w:tc>
          <w:tcPr>
            <w:tcW w:w="2547" w:type="pct"/>
          </w:tcPr>
          <w:p w14:paraId="01711AAF" w14:textId="77777777" w:rsidR="00934353" w:rsidRPr="00372A59" w:rsidRDefault="00934353" w:rsidP="00934353">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15</w:t>
            </w:r>
            <w:r w:rsidR="00882B35">
              <w:rPr>
                <w:noProof/>
              </w:rPr>
              <w:fldChar w:fldCharType="end"/>
            </w:r>
          </w:p>
          <w:p w14:paraId="5A01781E" w14:textId="6B5B2136" w:rsidR="000F2B9C" w:rsidRDefault="000648E4" w:rsidP="000648E4">
            <w:pPr>
              <w:pStyle w:val="Quotation"/>
              <w:rPr>
                <w:noProof/>
              </w:rPr>
            </w:pPr>
            <w:r>
              <w:rPr>
                <w:noProof/>
                <w:lang w:val="en-US"/>
              </w:rPr>
              <w:drawing>
                <wp:inline distT="0" distB="0" distL="0" distR="0" wp14:anchorId="2215FCC5" wp14:editId="2670C54C">
                  <wp:extent cx="2592000" cy="1944000"/>
                  <wp:effectExtent l="25400" t="25400" r="24765" b="3746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23">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E851EA" w14:paraId="62A5E4B1" w14:textId="77777777" w:rsidTr="00A91C3D">
        <w:trPr>
          <w:trHeight w:val="3706"/>
        </w:trPr>
        <w:tc>
          <w:tcPr>
            <w:tcW w:w="2453" w:type="pct"/>
          </w:tcPr>
          <w:p w14:paraId="3E5D76A5" w14:textId="04C747AB" w:rsidR="0030246A" w:rsidRDefault="0090799F" w:rsidP="00A206CB">
            <w:pPr>
              <w:pStyle w:val="FALH3"/>
            </w:pPr>
            <w:r>
              <w:t xml:space="preserve">1. </w:t>
            </w:r>
            <w:r w:rsidR="00DF2B29">
              <w:t>Clarifying Learning I</w:t>
            </w:r>
            <w:r w:rsidR="00855C46">
              <w:t xml:space="preserve">ntentions </w:t>
            </w:r>
            <w:r w:rsidR="00855C46">
              <w:br/>
              <w:t>(5 minutes)</w:t>
            </w:r>
          </w:p>
          <w:p w14:paraId="7075A392" w14:textId="7BC1973A" w:rsidR="009379CB" w:rsidRDefault="009379CB" w:rsidP="007B52EA">
            <w:r>
              <w:t>So let’s start by looking at the first strategy: ‘Clarifying Learning Intentions’</w:t>
            </w:r>
            <w:r w:rsidR="00BB7976">
              <w:t>.</w:t>
            </w:r>
          </w:p>
        </w:tc>
        <w:tc>
          <w:tcPr>
            <w:tcW w:w="2547" w:type="pct"/>
          </w:tcPr>
          <w:p w14:paraId="1988CC82" w14:textId="77777777" w:rsidR="002E0810" w:rsidRPr="00372A59" w:rsidRDefault="002E0810" w:rsidP="002E0810">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16</w:t>
            </w:r>
            <w:r w:rsidR="00882B35">
              <w:rPr>
                <w:noProof/>
              </w:rPr>
              <w:fldChar w:fldCharType="end"/>
            </w:r>
          </w:p>
          <w:p w14:paraId="6C10FC24" w14:textId="7BD1F664" w:rsidR="0030246A" w:rsidRDefault="000648E4" w:rsidP="000648E4">
            <w:pPr>
              <w:pStyle w:val="Quotation"/>
            </w:pPr>
            <w:r>
              <w:rPr>
                <w:noProof/>
                <w:lang w:val="en-US"/>
              </w:rPr>
              <w:drawing>
                <wp:inline distT="0" distB="0" distL="0" distR="0" wp14:anchorId="40E65F1A" wp14:editId="75FEAE91">
                  <wp:extent cx="2592000" cy="1944000"/>
                  <wp:effectExtent l="25400" t="25400" r="24765" b="374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24">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E851EA" w14:paraId="61AA46D4" w14:textId="77777777" w:rsidTr="00E851EA">
        <w:trPr>
          <w:trHeight w:val="3937"/>
        </w:trPr>
        <w:tc>
          <w:tcPr>
            <w:tcW w:w="2453" w:type="pct"/>
          </w:tcPr>
          <w:p w14:paraId="37A61EE0" w14:textId="1D4BFB36" w:rsidR="003266A9" w:rsidRDefault="00855C46" w:rsidP="00BE3EBD">
            <w:r>
              <w:t>Broadl</w:t>
            </w:r>
            <w:r w:rsidR="000F09DD">
              <w:t>y speaking</w:t>
            </w:r>
            <w:r>
              <w:t xml:space="preserve"> there are three</w:t>
            </w:r>
            <w:r w:rsidR="0094730D">
              <w:t xml:space="preserve"> kinds of learning </w:t>
            </w:r>
            <w:r w:rsidR="00E13711">
              <w:t>intentions</w:t>
            </w:r>
            <w:r w:rsidR="0094730D">
              <w:t xml:space="preserve"> in m</w:t>
            </w:r>
            <w:r>
              <w:t>athematics</w:t>
            </w:r>
            <w:r w:rsidR="00E13711">
              <w:t xml:space="preserve"> teaching</w:t>
            </w:r>
            <w:r>
              <w:t>:</w:t>
            </w:r>
          </w:p>
          <w:p w14:paraId="24E69A98" w14:textId="77777777" w:rsidR="003266A9" w:rsidRDefault="00855C46" w:rsidP="00BE3EBD">
            <w:r w:rsidRPr="009379CB">
              <w:rPr>
                <w:b/>
              </w:rPr>
              <w:t>Procedura</w:t>
            </w:r>
            <w:r w:rsidR="0094730D">
              <w:rPr>
                <w:b/>
              </w:rPr>
              <w:t>l F</w:t>
            </w:r>
            <w:r w:rsidRPr="009379CB">
              <w:rPr>
                <w:b/>
              </w:rPr>
              <w:t>luency</w:t>
            </w:r>
            <w:r w:rsidR="003803EF">
              <w:rPr>
                <w:b/>
              </w:rPr>
              <w:t>:</w:t>
            </w:r>
            <w:r w:rsidR="009379CB">
              <w:t xml:space="preserve"> </w:t>
            </w:r>
            <w:r w:rsidR="00A91C3D">
              <w:t xml:space="preserve">Carrying </w:t>
            </w:r>
            <w:r w:rsidR="00BE3EBD">
              <w:t xml:space="preserve">out </w:t>
            </w:r>
            <w:r w:rsidR="009379CB" w:rsidRPr="009379CB">
              <w:t>procedures</w:t>
            </w:r>
            <w:r w:rsidR="00BE3EBD">
              <w:t xml:space="preserve"> </w:t>
            </w:r>
            <w:r w:rsidRPr="009379CB">
              <w:t>accurately and fluently (</w:t>
            </w:r>
            <w:r w:rsidR="00BE3EBD">
              <w:t xml:space="preserve">e.g. </w:t>
            </w:r>
            <w:r w:rsidR="0094730D">
              <w:t>solving</w:t>
            </w:r>
            <w:r w:rsidR="003803EF">
              <w:t xml:space="preserve"> an</w:t>
            </w:r>
            <w:r w:rsidRPr="009379CB">
              <w:t xml:space="preserve"> equation)</w:t>
            </w:r>
            <w:r w:rsidR="0094730D">
              <w:t>.</w:t>
            </w:r>
          </w:p>
          <w:p w14:paraId="16059A3F" w14:textId="79E3220D" w:rsidR="003266A9" w:rsidRDefault="003266A9" w:rsidP="00BE3EBD">
            <w:r>
              <w:rPr>
                <w:b/>
              </w:rPr>
              <w:t>Conceptual</w:t>
            </w:r>
            <w:r w:rsidR="0094730D">
              <w:rPr>
                <w:b/>
              </w:rPr>
              <w:t xml:space="preserve"> U</w:t>
            </w:r>
            <w:r w:rsidR="00855C46" w:rsidRPr="001D43E0">
              <w:rPr>
                <w:b/>
              </w:rPr>
              <w:t>nderstanding</w:t>
            </w:r>
            <w:r w:rsidR="003803EF">
              <w:rPr>
                <w:b/>
              </w:rPr>
              <w:t>:</w:t>
            </w:r>
            <w:r w:rsidR="00BE3EBD">
              <w:t xml:space="preserve"> </w:t>
            </w:r>
            <w:r w:rsidR="00A91C3D">
              <w:t>Exp</w:t>
            </w:r>
            <w:r w:rsidR="00855C46">
              <w:t>lain</w:t>
            </w:r>
            <w:r w:rsidR="00A91C3D">
              <w:t>ing</w:t>
            </w:r>
            <w:r w:rsidR="00855C46">
              <w:t xml:space="preserve"> a mathematical idea, concept </w:t>
            </w:r>
            <w:r w:rsidR="00A91C3D">
              <w:t>or procedure and using</w:t>
            </w:r>
            <w:r w:rsidR="00855C46">
              <w:t xml:space="preserve"> it appropriately. </w:t>
            </w:r>
          </w:p>
          <w:p w14:paraId="0CF5BDBC" w14:textId="6FFB2E56" w:rsidR="00855C46" w:rsidRDefault="0094730D" w:rsidP="00BE3EBD">
            <w:r>
              <w:rPr>
                <w:b/>
              </w:rPr>
              <w:t>Problem Solving S</w:t>
            </w:r>
            <w:r w:rsidR="00855C46" w:rsidRPr="001D43E0">
              <w:rPr>
                <w:b/>
              </w:rPr>
              <w:t>trategies</w:t>
            </w:r>
            <w:r w:rsidR="003803EF">
              <w:rPr>
                <w:b/>
              </w:rPr>
              <w:t>:</w:t>
            </w:r>
            <w:r w:rsidR="00BE3EBD">
              <w:t xml:space="preserve"> </w:t>
            </w:r>
            <w:r w:rsidR="00A91C3D">
              <w:t>Selecting</w:t>
            </w:r>
            <w:r w:rsidR="00855C46">
              <w:t xml:space="preserve"> appropriate methods when solving problems, to</w:t>
            </w:r>
            <w:r>
              <w:t xml:space="preserve"> clearly</w:t>
            </w:r>
            <w:r w:rsidR="00855C46">
              <w:t xml:space="preserve"> explain and communicate </w:t>
            </w:r>
            <w:r>
              <w:t>reasoning</w:t>
            </w:r>
            <w:r w:rsidR="00855C46">
              <w:t xml:space="preserve">. </w:t>
            </w:r>
          </w:p>
          <w:p w14:paraId="7EE42ECD" w14:textId="42206623" w:rsidR="0094730D" w:rsidRPr="000F09DD" w:rsidRDefault="00113811" w:rsidP="00113811">
            <w:r>
              <w:t xml:space="preserve">We can </w:t>
            </w:r>
            <w:r w:rsidR="000F09DD">
              <w:t>often find that we focus</w:t>
            </w:r>
            <w:r w:rsidR="00BE3EBD">
              <w:t xml:space="preserve"> on developing procedural fluency with our students most of the time</w:t>
            </w:r>
            <w:r w:rsidR="00285701">
              <w:t xml:space="preserve">, </w:t>
            </w:r>
            <w:r w:rsidR="00BE3EBD">
              <w:t>spend</w:t>
            </w:r>
            <w:r w:rsidR="00285701">
              <w:t>ing</w:t>
            </w:r>
            <w:r w:rsidR="00BE3EBD">
              <w:t xml:space="preserve"> l</w:t>
            </w:r>
            <w:r w:rsidR="000F09DD">
              <w:t>ess</w:t>
            </w:r>
            <w:r w:rsidR="00285701">
              <w:t xml:space="preserve"> time on developing </w:t>
            </w:r>
            <w:r w:rsidR="00BE3EBD">
              <w:t>mathematical understanding and problem solving strategies.</w:t>
            </w:r>
            <w:r w:rsidR="000F09DD">
              <w:t xml:space="preserve"> What</w:t>
            </w:r>
            <w:r w:rsidR="00285701">
              <w:t>ever the learning intentions</w:t>
            </w:r>
            <w:r w:rsidR="00A91C3D">
              <w:t xml:space="preserve">, it is important that </w:t>
            </w:r>
            <w:r>
              <w:t xml:space="preserve">our </w:t>
            </w:r>
            <w:r w:rsidR="000F09DD">
              <w:t>students understand the goal and success criteria of what they are doing. There are many ways</w:t>
            </w:r>
            <w:r>
              <w:t xml:space="preserve"> to communicate this</w:t>
            </w:r>
            <w:r w:rsidR="000F09DD">
              <w:t>. ‘I Can</w:t>
            </w:r>
            <w:r w:rsidR="00285701">
              <w:t>’ statements</w:t>
            </w:r>
            <w:r w:rsidR="000F09DD">
              <w:t xml:space="preserve"> are one such way</w:t>
            </w:r>
            <w:r w:rsidR="00285701">
              <w:t xml:space="preserve">, which, if used, </w:t>
            </w:r>
            <w:r w:rsidR="00285701" w:rsidRPr="00285701">
              <w:t xml:space="preserve">should be written </w:t>
            </w:r>
            <w:r w:rsidR="00285701">
              <w:t xml:space="preserve">in such a way </w:t>
            </w:r>
            <w:r w:rsidR="00285701" w:rsidRPr="00285701">
              <w:t xml:space="preserve">that </w:t>
            </w:r>
            <w:r w:rsidR="00285701">
              <w:t>they</w:t>
            </w:r>
            <w:r w:rsidR="00285701" w:rsidRPr="00285701">
              <w:t xml:space="preserve"> </w:t>
            </w:r>
            <w:proofErr w:type="gramStart"/>
            <w:r w:rsidR="00285701" w:rsidRPr="00285701">
              <w:t>can</w:t>
            </w:r>
            <w:proofErr w:type="gramEnd"/>
            <w:r w:rsidR="00285701" w:rsidRPr="00285701">
              <w:t xml:space="preserve"> be formatively assessed throughout the lesson.</w:t>
            </w:r>
            <w:r w:rsidR="000F09DD">
              <w:t xml:space="preserve"> </w:t>
            </w:r>
            <w:r w:rsidR="004B5970">
              <w:t>An example might be ‘I Can use reasoning to solve a problem’.</w:t>
            </w:r>
          </w:p>
        </w:tc>
        <w:tc>
          <w:tcPr>
            <w:tcW w:w="2547" w:type="pct"/>
          </w:tcPr>
          <w:p w14:paraId="301A5E56" w14:textId="77777777" w:rsidR="002E0810" w:rsidRPr="00372A59" w:rsidRDefault="002E0810" w:rsidP="002E0810">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17</w:t>
            </w:r>
            <w:r w:rsidR="00882B35">
              <w:rPr>
                <w:noProof/>
              </w:rPr>
              <w:fldChar w:fldCharType="end"/>
            </w:r>
          </w:p>
          <w:p w14:paraId="12E476B2" w14:textId="58AE5CA0" w:rsidR="00142018" w:rsidRDefault="000648E4" w:rsidP="000648E4">
            <w:pPr>
              <w:pStyle w:val="Quotation"/>
            </w:pPr>
            <w:r>
              <w:rPr>
                <w:noProof/>
                <w:lang w:val="en-US"/>
              </w:rPr>
              <w:drawing>
                <wp:inline distT="0" distB="0" distL="0" distR="0" wp14:anchorId="3424413D" wp14:editId="1D222A7C">
                  <wp:extent cx="2592000" cy="1944000"/>
                  <wp:effectExtent l="25400" t="25400" r="24765" b="374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25">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E851EA" w14:paraId="6CECFE69" w14:textId="77777777" w:rsidTr="00E851EA">
        <w:trPr>
          <w:trHeight w:val="3937"/>
        </w:trPr>
        <w:tc>
          <w:tcPr>
            <w:tcW w:w="2453" w:type="pct"/>
          </w:tcPr>
          <w:p w14:paraId="01B92D55" w14:textId="5446AD53" w:rsidR="00996B84" w:rsidRDefault="005D080D" w:rsidP="005D080D">
            <w:r>
              <w:rPr>
                <w:lang w:val="en-GB"/>
              </w:rPr>
              <w:t>As part of the Mathematics Assessment Project</w:t>
            </w:r>
            <w:r w:rsidR="00E13711">
              <w:rPr>
                <w:lang w:val="en-GB"/>
              </w:rPr>
              <w:t>,</w:t>
            </w:r>
            <w:r>
              <w:rPr>
                <w:lang w:val="en-GB"/>
              </w:rPr>
              <w:t xml:space="preserve"> the Shell Centre designed 100 Cla</w:t>
            </w:r>
            <w:r w:rsidR="00AC0D73">
              <w:rPr>
                <w:lang w:val="en-GB"/>
              </w:rPr>
              <w:t xml:space="preserve">ssroom Challenges that </w:t>
            </w:r>
            <w:r w:rsidR="00E13711">
              <w:rPr>
                <w:lang w:val="en-GB"/>
              </w:rPr>
              <w:t>help teachers</w:t>
            </w:r>
            <w:r>
              <w:rPr>
                <w:lang w:val="en-GB"/>
              </w:rPr>
              <w:t xml:space="preserve"> to </w:t>
            </w:r>
            <w:r w:rsidRPr="005D080D">
              <w:t>integrate formative assessment into everyday teaching</w:t>
            </w:r>
            <w:r>
              <w:t>. Two thirds of the lessons focus on assessing and developing</w:t>
            </w:r>
            <w:r w:rsidR="00BF5107">
              <w:t xml:space="preserve"> conceptual understanding while</w:t>
            </w:r>
            <w:r w:rsidR="00AC0D73">
              <w:t xml:space="preserve"> the other third focus</w:t>
            </w:r>
            <w:r>
              <w:t xml:space="preserve"> on </w:t>
            </w:r>
            <w:r w:rsidRPr="005D080D">
              <w:t xml:space="preserve">the application of previously learned mathematics to </w:t>
            </w:r>
            <w:r w:rsidR="00E071DC">
              <w:t xml:space="preserve">solving </w:t>
            </w:r>
            <w:r w:rsidRPr="005D080D">
              <w:t>non-routine problems</w:t>
            </w:r>
            <w:r>
              <w:t>.</w:t>
            </w:r>
          </w:p>
          <w:p w14:paraId="7F96D743" w14:textId="77777777" w:rsidR="00E13711" w:rsidRDefault="00E071DC" w:rsidP="00E13711">
            <w:r>
              <w:t>The lessons can be found at the</w:t>
            </w:r>
            <w:r w:rsidR="005D080D">
              <w:t xml:space="preserve"> website address</w:t>
            </w:r>
            <w:r>
              <w:t xml:space="preserve"> shown</w:t>
            </w:r>
            <w:r w:rsidR="00E13711">
              <w:t>.</w:t>
            </w:r>
          </w:p>
          <w:p w14:paraId="32CBF30F" w14:textId="50C17BB2" w:rsidR="005D080D" w:rsidRPr="008A29C1" w:rsidRDefault="00E13711" w:rsidP="00E13711">
            <w:pPr>
              <w:rPr>
                <w:lang w:val="en-GB"/>
              </w:rPr>
            </w:pPr>
            <w:r>
              <w:t>We</w:t>
            </w:r>
            <w:r w:rsidR="005D080D">
              <w:t xml:space="preserve"> are going to look at one of the</w:t>
            </w:r>
            <w:r w:rsidR="00E071DC">
              <w:t>se</w:t>
            </w:r>
            <w:r w:rsidR="005D080D">
              <w:t xml:space="preserve"> Classroom Challenges in some detail. </w:t>
            </w:r>
          </w:p>
        </w:tc>
        <w:tc>
          <w:tcPr>
            <w:tcW w:w="2547" w:type="pct"/>
          </w:tcPr>
          <w:p w14:paraId="7EA1CB2D" w14:textId="77777777" w:rsidR="002E0810" w:rsidRPr="00372A59" w:rsidRDefault="002E0810" w:rsidP="002E0810">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18</w:t>
            </w:r>
            <w:r w:rsidR="00882B35">
              <w:rPr>
                <w:noProof/>
              </w:rPr>
              <w:fldChar w:fldCharType="end"/>
            </w:r>
          </w:p>
          <w:p w14:paraId="553853A0" w14:textId="3181C706" w:rsidR="00996B84" w:rsidRDefault="000648E4" w:rsidP="000648E4">
            <w:pPr>
              <w:pStyle w:val="Quotation"/>
            </w:pPr>
            <w:r>
              <w:rPr>
                <w:noProof/>
                <w:lang w:val="en-US"/>
              </w:rPr>
              <w:drawing>
                <wp:inline distT="0" distB="0" distL="0" distR="0" wp14:anchorId="5ABCF55D" wp14:editId="0D167969">
                  <wp:extent cx="2592000" cy="1944000"/>
                  <wp:effectExtent l="25400" t="25400" r="24765" b="374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26">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5D080D" w14:paraId="176700CA" w14:textId="77777777" w:rsidTr="00E851EA">
        <w:trPr>
          <w:trHeight w:val="3937"/>
        </w:trPr>
        <w:tc>
          <w:tcPr>
            <w:tcW w:w="2453" w:type="pct"/>
          </w:tcPr>
          <w:p w14:paraId="364DA99E" w14:textId="0364CAB6" w:rsidR="005D080D" w:rsidRDefault="005D080D" w:rsidP="005D080D">
            <w:pPr>
              <w:rPr>
                <w:lang w:val="en-GB"/>
              </w:rPr>
            </w:pPr>
            <w:r>
              <w:rPr>
                <w:lang w:val="en-GB"/>
              </w:rPr>
              <w:t xml:space="preserve">The Classroom Challenge we will look at </w:t>
            </w:r>
            <w:r w:rsidR="00EC36B1">
              <w:rPr>
                <w:lang w:val="en-GB"/>
              </w:rPr>
              <w:t xml:space="preserve">in this session </w:t>
            </w:r>
            <w:r>
              <w:rPr>
                <w:lang w:val="en-GB"/>
              </w:rPr>
              <w:t xml:space="preserve">was designed for Grade 8 students and </w:t>
            </w:r>
            <w:r w:rsidR="008A60A9">
              <w:rPr>
                <w:lang w:val="en-GB"/>
              </w:rPr>
              <w:t>aims to find out ho</w:t>
            </w:r>
            <w:r w:rsidR="00BB7976">
              <w:rPr>
                <w:lang w:val="en-GB"/>
              </w:rPr>
              <w:t xml:space="preserve">w well students can interpret </w:t>
            </w:r>
            <w:r w:rsidR="008A60A9">
              <w:rPr>
                <w:lang w:val="en-GB"/>
              </w:rPr>
              <w:t>distance-time graph</w:t>
            </w:r>
            <w:r w:rsidR="00BB7976">
              <w:rPr>
                <w:lang w:val="en-GB"/>
              </w:rPr>
              <w:t>s</w:t>
            </w:r>
            <w:r w:rsidR="00EC003C">
              <w:rPr>
                <w:lang w:val="en-GB"/>
              </w:rPr>
              <w:t>, and to move their reasoning on</w:t>
            </w:r>
            <w:r w:rsidR="008A60A9">
              <w:rPr>
                <w:lang w:val="en-GB"/>
              </w:rPr>
              <w:t>.</w:t>
            </w:r>
          </w:p>
          <w:p w14:paraId="500CC0AC" w14:textId="77777777" w:rsidR="00EC003C" w:rsidRDefault="00E071DC" w:rsidP="00531A41">
            <w:pPr>
              <w:rPr>
                <w:lang w:val="en-GB"/>
              </w:rPr>
            </w:pPr>
            <w:r>
              <w:t xml:space="preserve">The </w:t>
            </w:r>
            <w:r w:rsidR="00CC79F6">
              <w:t xml:space="preserve">lesson contains multiple representations (graphs and written descriptions) of a number of different scenarios related to everyday events, to </w:t>
            </w:r>
            <w:r w:rsidR="00EC36B1">
              <w:t xml:space="preserve">formatively </w:t>
            </w:r>
            <w:r w:rsidR="00CC79F6">
              <w:t xml:space="preserve">assess students’ ability to interpret and make connections between </w:t>
            </w:r>
            <w:r w:rsidR="00CC79F6" w:rsidRPr="00CC79F6">
              <w:rPr>
                <w:lang w:val="en-GB"/>
              </w:rPr>
              <w:t>words and graphical features</w:t>
            </w:r>
            <w:r w:rsidR="00CC79F6">
              <w:rPr>
                <w:lang w:val="en-GB"/>
              </w:rPr>
              <w:t xml:space="preserve">. </w:t>
            </w:r>
          </w:p>
          <w:p w14:paraId="362E72A3" w14:textId="77777777" w:rsidR="00EC003C" w:rsidRDefault="00531A41" w:rsidP="00531A41">
            <w:r>
              <w:t xml:space="preserve">Tables of data are added as a third representation to </w:t>
            </w:r>
            <w:r w:rsidR="00CC79F6" w:rsidRPr="00120F6D">
              <w:t xml:space="preserve">help students </w:t>
            </w:r>
            <w:r>
              <w:t xml:space="preserve">to </w:t>
            </w:r>
            <w:r w:rsidR="00CC79F6" w:rsidRPr="00120F6D">
              <w:t xml:space="preserve">confirm or modify </w:t>
            </w:r>
            <w:r>
              <w:t xml:space="preserve">their </w:t>
            </w:r>
            <w:r w:rsidR="00CC79F6" w:rsidRPr="00120F6D">
              <w:t xml:space="preserve">existing </w:t>
            </w:r>
            <w:r>
              <w:t xml:space="preserve">thinking. </w:t>
            </w:r>
          </w:p>
          <w:p w14:paraId="07AE0FF7" w14:textId="2EF0AF42" w:rsidR="00120F6D" w:rsidRPr="00531A41" w:rsidRDefault="00531A41" w:rsidP="00531A41">
            <w:r>
              <w:t>Throughout the</w:t>
            </w:r>
            <w:r w:rsidR="00120F6D" w:rsidRPr="00120F6D">
              <w:t xml:space="preserve"> </w:t>
            </w:r>
            <w:r>
              <w:t>lesson</w:t>
            </w:r>
            <w:r w:rsidR="00A206CB">
              <w:t>,</w:t>
            </w:r>
            <w:r>
              <w:t xml:space="preserve"> students are</w:t>
            </w:r>
            <w:r w:rsidR="00120F6D" w:rsidRPr="00120F6D">
              <w:t xml:space="preserve"> encourage</w:t>
            </w:r>
            <w:r>
              <w:t>d</w:t>
            </w:r>
            <w:r w:rsidR="00120F6D" w:rsidRPr="00120F6D">
              <w:t xml:space="preserve"> to articulate their r</w:t>
            </w:r>
            <w:r w:rsidR="00CC79F6">
              <w:t>easoning and</w:t>
            </w:r>
            <w:r w:rsidR="00120F6D">
              <w:t xml:space="preserve"> justify their choices </w:t>
            </w:r>
            <w:r w:rsidR="00120F6D" w:rsidRPr="00120F6D">
              <w:t>mathe</w:t>
            </w:r>
            <w:r w:rsidR="00CC79F6">
              <w:t>matically.</w:t>
            </w:r>
          </w:p>
        </w:tc>
        <w:tc>
          <w:tcPr>
            <w:tcW w:w="2547" w:type="pct"/>
          </w:tcPr>
          <w:p w14:paraId="1FFC778F" w14:textId="77777777" w:rsidR="002E0810" w:rsidRPr="00372A59" w:rsidRDefault="002E0810" w:rsidP="002E0810">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19</w:t>
            </w:r>
            <w:r w:rsidR="00882B35">
              <w:rPr>
                <w:noProof/>
              </w:rPr>
              <w:fldChar w:fldCharType="end"/>
            </w:r>
          </w:p>
          <w:p w14:paraId="3BA72C9B" w14:textId="178F3CCE" w:rsidR="005D080D" w:rsidRPr="005D080D" w:rsidRDefault="005D080D" w:rsidP="005D080D">
            <w:pPr>
              <w:pStyle w:val="Quotation"/>
            </w:pPr>
            <w:r>
              <w:rPr>
                <w:noProof/>
                <w:lang w:val="en-US"/>
              </w:rPr>
              <w:drawing>
                <wp:inline distT="0" distB="0" distL="0" distR="0" wp14:anchorId="6D1C729D" wp14:editId="51E459D2">
                  <wp:extent cx="2592000" cy="1944000"/>
                  <wp:effectExtent l="25400" t="25400" r="24765" b="374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27">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1E5692" w14:paraId="5F75DD84" w14:textId="77777777" w:rsidTr="00E851EA">
        <w:trPr>
          <w:trHeight w:val="3937"/>
        </w:trPr>
        <w:tc>
          <w:tcPr>
            <w:tcW w:w="2453" w:type="pct"/>
          </w:tcPr>
          <w:p w14:paraId="42C83835" w14:textId="62A8E788" w:rsidR="001E5692" w:rsidRDefault="001E5692" w:rsidP="00A206CB">
            <w:pPr>
              <w:pStyle w:val="FALH3"/>
              <w:rPr>
                <w:lang w:val="en-GB"/>
              </w:rPr>
            </w:pPr>
            <w:r>
              <w:rPr>
                <w:lang w:val="en-GB"/>
              </w:rPr>
              <w:t xml:space="preserve">2. Eliciting Evidence of Student Learning </w:t>
            </w:r>
            <w:r>
              <w:rPr>
                <w:lang w:val="en-GB"/>
              </w:rPr>
              <w:br/>
              <w:t>(10 minutes)</w:t>
            </w:r>
          </w:p>
          <w:p w14:paraId="62803ADC" w14:textId="77777777" w:rsidR="00EC003C" w:rsidRDefault="006F091A" w:rsidP="006F091A">
            <w:r>
              <w:t xml:space="preserve">Once we know what it is that we want our students to learn, it is important to collect the right sort of evidence about the extent of students’ progress toward these goals. </w:t>
            </w:r>
          </w:p>
          <w:p w14:paraId="3ABDCB7E" w14:textId="6C5EF97D" w:rsidR="006F091A" w:rsidRDefault="006F091A" w:rsidP="006F091A">
            <w:pPr>
              <w:rPr>
                <w:lang w:val="en-GB"/>
              </w:rPr>
            </w:pPr>
            <w:r>
              <w:t>This means that we need to use tasks, activities, and questions that will elicit the right kind of evidence of students’ learning.</w:t>
            </w:r>
          </w:p>
        </w:tc>
        <w:tc>
          <w:tcPr>
            <w:tcW w:w="2547" w:type="pct"/>
          </w:tcPr>
          <w:p w14:paraId="33836651" w14:textId="77777777" w:rsidR="002E0810" w:rsidRPr="00372A59" w:rsidRDefault="002E0810" w:rsidP="002E0810">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20</w:t>
            </w:r>
            <w:r w:rsidR="00882B35">
              <w:rPr>
                <w:noProof/>
              </w:rPr>
              <w:fldChar w:fldCharType="end"/>
            </w:r>
          </w:p>
          <w:p w14:paraId="1E348242" w14:textId="65CA1474" w:rsidR="001E5692" w:rsidRPr="001E5692" w:rsidRDefault="001E5692" w:rsidP="001E5692">
            <w:pPr>
              <w:pStyle w:val="Quotation"/>
            </w:pPr>
            <w:r>
              <w:rPr>
                <w:noProof/>
                <w:lang w:val="en-US"/>
              </w:rPr>
              <w:drawing>
                <wp:inline distT="0" distB="0" distL="0" distR="0" wp14:anchorId="147F8873" wp14:editId="591F7A19">
                  <wp:extent cx="2592000" cy="1944000"/>
                  <wp:effectExtent l="25400" t="25400" r="24765" b="3746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28">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bl>
    <w:tbl>
      <w:tblPr>
        <w:tblStyle w:val="TableGrid"/>
        <w:tblpPr w:leftFromText="180" w:rightFromText="180" w:vertAnchor="text" w:horzAnchor="page" w:tblpX="1369" w:tblpY="-37"/>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788"/>
        <w:gridCol w:w="4788"/>
      </w:tblGrid>
      <w:tr w:rsidR="00996B84" w14:paraId="00764DAB" w14:textId="77777777" w:rsidTr="00985BAA">
        <w:tc>
          <w:tcPr>
            <w:tcW w:w="2500" w:type="pct"/>
            <w:tcBorders>
              <w:bottom w:val="single" w:sz="4" w:space="0" w:color="auto"/>
            </w:tcBorders>
          </w:tcPr>
          <w:p w14:paraId="54085785" w14:textId="3023E136" w:rsidR="00B56136" w:rsidRDefault="006F091A" w:rsidP="00426C27">
            <w:pPr>
              <w:rPr>
                <w:lang w:val="en-GB"/>
              </w:rPr>
            </w:pPr>
            <w:r>
              <w:rPr>
                <w:lang w:val="en-GB"/>
              </w:rPr>
              <w:t xml:space="preserve">The </w:t>
            </w:r>
            <w:r w:rsidR="00EC003C">
              <w:rPr>
                <w:lang w:val="en-GB"/>
              </w:rPr>
              <w:t>concept-</w:t>
            </w:r>
            <w:r w:rsidR="00B56136">
              <w:rPr>
                <w:lang w:val="en-GB"/>
              </w:rPr>
              <w:t xml:space="preserve">focused </w:t>
            </w:r>
            <w:r>
              <w:rPr>
                <w:lang w:val="en-GB"/>
              </w:rPr>
              <w:t>Classroom Challenges all follow a similar</w:t>
            </w:r>
            <w:r w:rsidR="00426C27">
              <w:rPr>
                <w:lang w:val="en-GB"/>
              </w:rPr>
              <w:t xml:space="preserve"> structure:</w:t>
            </w:r>
          </w:p>
          <w:p w14:paraId="6BE3CD27" w14:textId="5F126DA5" w:rsidR="007233FF" w:rsidRPr="00B56136" w:rsidRDefault="00426C27" w:rsidP="00426C27">
            <w:pPr>
              <w:rPr>
                <w:b/>
                <w:lang w:val="en-GB"/>
              </w:rPr>
            </w:pPr>
            <w:r w:rsidRPr="00426C27">
              <w:rPr>
                <w:b/>
                <w:lang w:val="en-GB"/>
              </w:rPr>
              <w:t>Before the lesson</w:t>
            </w:r>
            <w:r>
              <w:rPr>
                <w:lang w:val="en-GB"/>
              </w:rPr>
              <w:t xml:space="preserve"> teachers and students get an insight into </w:t>
            </w:r>
            <w:proofErr w:type="gramStart"/>
            <w:r>
              <w:rPr>
                <w:lang w:val="en-GB"/>
              </w:rPr>
              <w:t>their</w:t>
            </w:r>
            <w:proofErr w:type="gramEnd"/>
            <w:r>
              <w:rPr>
                <w:lang w:val="en-GB"/>
              </w:rPr>
              <w:t xml:space="preserve"> current understanding. The teacher is able to use this information to shape the lesson that follows and the students are aware of their starting point.</w:t>
            </w:r>
            <w:r w:rsidR="00B56136">
              <w:rPr>
                <w:lang w:val="en-GB"/>
              </w:rPr>
              <w:br/>
            </w:r>
            <w:r w:rsidRPr="00426C27">
              <w:rPr>
                <w:b/>
                <w:lang w:val="en-GB"/>
              </w:rPr>
              <w:t>During the lesson</w:t>
            </w:r>
            <w:r>
              <w:rPr>
                <w:lang w:val="en-GB"/>
              </w:rPr>
              <w:t xml:space="preserve"> </w:t>
            </w:r>
            <w:proofErr w:type="gramStart"/>
            <w:r>
              <w:rPr>
                <w:lang w:val="en-GB"/>
              </w:rPr>
              <w:t>students</w:t>
            </w:r>
            <w:proofErr w:type="gramEnd"/>
            <w:r>
              <w:rPr>
                <w:lang w:val="en-GB"/>
              </w:rPr>
              <w:t xml:space="preserve"> work in groups on a task designed to encourage</w:t>
            </w:r>
            <w:r w:rsidRPr="00985BAA">
              <w:rPr>
                <w:lang w:val="en-GB"/>
              </w:rPr>
              <w:t xml:space="preserve"> collaborative discussion</w:t>
            </w:r>
            <w:r>
              <w:rPr>
                <w:lang w:val="en-GB"/>
              </w:rPr>
              <w:t>. They compare and revise their work as they progress in their thinking.</w:t>
            </w:r>
            <w:r w:rsidR="00B56136">
              <w:rPr>
                <w:lang w:val="en-GB"/>
              </w:rPr>
              <w:br/>
            </w:r>
            <w:r w:rsidRPr="00426C27">
              <w:rPr>
                <w:b/>
                <w:lang w:val="en-GB"/>
              </w:rPr>
              <w:t>After the lesson</w:t>
            </w:r>
            <w:r>
              <w:rPr>
                <w:lang w:val="en-GB"/>
              </w:rPr>
              <w:t xml:space="preserve"> students reflect on their initial work and what they have learned during the lesson</w:t>
            </w:r>
            <w:r w:rsidR="00BB7976">
              <w:rPr>
                <w:lang w:val="en-GB"/>
              </w:rPr>
              <w:t>,</w:t>
            </w:r>
            <w:r>
              <w:rPr>
                <w:lang w:val="en-GB"/>
              </w:rPr>
              <w:t xml:space="preserve"> to complete a task similar to that completed before the lesson</w:t>
            </w:r>
            <w:r w:rsidR="007233FF">
              <w:rPr>
                <w:lang w:val="en-GB"/>
              </w:rPr>
              <w:t>.</w:t>
            </w:r>
          </w:p>
          <w:p w14:paraId="4314D335" w14:textId="35D9CF67" w:rsidR="00426C27" w:rsidRPr="00D4288A" w:rsidRDefault="001D3B8C" w:rsidP="00EC003C">
            <w:r>
              <w:t>This structure</w:t>
            </w:r>
            <w:r w:rsidR="00123771">
              <w:t xml:space="preserve"> provides just one way of incorporating formative assessment</w:t>
            </w:r>
            <w:r w:rsidR="00D4288A">
              <w:t xml:space="preserve"> strategies in</w:t>
            </w:r>
            <w:r>
              <w:t>to</w:t>
            </w:r>
            <w:r w:rsidR="00D4288A">
              <w:t xml:space="preserve"> lessons. While formative assessment can be implemented in other ways, an examination of the Classroom Challenge structure will provide exemplification of an approach that has proven to be successful.</w:t>
            </w:r>
          </w:p>
        </w:tc>
        <w:tc>
          <w:tcPr>
            <w:tcW w:w="2500" w:type="pct"/>
            <w:tcBorders>
              <w:bottom w:val="single" w:sz="4" w:space="0" w:color="auto"/>
            </w:tcBorders>
          </w:tcPr>
          <w:p w14:paraId="52F90233" w14:textId="77777777" w:rsidR="002E0810" w:rsidRPr="00372A59" w:rsidRDefault="002E0810" w:rsidP="002E0810">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21</w:t>
            </w:r>
            <w:r w:rsidR="00882B35">
              <w:rPr>
                <w:noProof/>
              </w:rPr>
              <w:fldChar w:fldCharType="end"/>
            </w:r>
          </w:p>
          <w:p w14:paraId="10F775FE" w14:textId="705CDA0B" w:rsidR="00996B84" w:rsidRDefault="000648E4" w:rsidP="000648E4">
            <w:pPr>
              <w:pStyle w:val="Quotation"/>
            </w:pPr>
            <w:r>
              <w:rPr>
                <w:noProof/>
                <w:lang w:val="en-US"/>
              </w:rPr>
              <w:drawing>
                <wp:inline distT="0" distB="0" distL="0" distR="0" wp14:anchorId="3525DBA5" wp14:editId="2309177D">
                  <wp:extent cx="2592000" cy="1944000"/>
                  <wp:effectExtent l="25400" t="25400" r="24765" b="374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29">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83299F" w14:paraId="41B59551" w14:textId="77777777" w:rsidTr="00985BAA">
        <w:tc>
          <w:tcPr>
            <w:tcW w:w="2500" w:type="pct"/>
            <w:tcBorders>
              <w:bottom w:val="single" w:sz="4" w:space="0" w:color="auto"/>
            </w:tcBorders>
          </w:tcPr>
          <w:p w14:paraId="2A9CD648" w14:textId="1A442DA4" w:rsidR="001D3B8C" w:rsidRDefault="001D3B8C" w:rsidP="00351AC6">
            <w:pPr>
              <w:rPr>
                <w:lang w:val="en-GB"/>
              </w:rPr>
            </w:pPr>
            <w:r>
              <w:rPr>
                <w:lang w:val="en-GB"/>
              </w:rPr>
              <w:t>Let’s start by looking at what happens before the lesson</w:t>
            </w:r>
            <w:r w:rsidR="00313E50">
              <w:rPr>
                <w:lang w:val="en-GB"/>
              </w:rPr>
              <w:t xml:space="preserve"> </w:t>
            </w:r>
            <w:r>
              <w:rPr>
                <w:lang w:val="en-GB"/>
              </w:rPr>
              <w:t>…</w:t>
            </w:r>
          </w:p>
          <w:p w14:paraId="6CDA623A" w14:textId="62B8D3FB" w:rsidR="00B56136" w:rsidRDefault="0083299F" w:rsidP="00B56136">
            <w:pPr>
              <w:rPr>
                <w:lang w:val="en-GB"/>
              </w:rPr>
            </w:pPr>
            <w:r>
              <w:rPr>
                <w:lang w:val="en-GB"/>
              </w:rPr>
              <w:t>In order to find out where students are at</w:t>
            </w:r>
            <w:r w:rsidR="00A206CB">
              <w:rPr>
                <w:lang w:val="en-GB"/>
              </w:rPr>
              <w:t>,</w:t>
            </w:r>
            <w:r>
              <w:rPr>
                <w:lang w:val="en-GB"/>
              </w:rPr>
              <w:t xml:space="preserve"> prior to the lesson, the Classroom Challenge contains an initial task for students to complete on their own. The task is designed to support formative assessment, highlighting any misconceptions the student might have.</w:t>
            </w:r>
            <w:r w:rsidR="00B56136">
              <w:rPr>
                <w:lang w:val="en-GB"/>
              </w:rPr>
              <w:t xml:space="preserve"> </w:t>
            </w:r>
          </w:p>
          <w:p w14:paraId="182D1AD4" w14:textId="67A93D7E" w:rsidR="0083299F" w:rsidRDefault="00B60006" w:rsidP="00B56136">
            <w:pPr>
              <w:rPr>
                <w:lang w:val="en-GB"/>
              </w:rPr>
            </w:pPr>
            <w:r>
              <w:rPr>
                <w:lang w:val="en-GB"/>
              </w:rPr>
              <w:t xml:space="preserve">While there are many ways of gathering evidence, </w:t>
            </w:r>
            <w:r w:rsidR="00B56136">
              <w:rPr>
                <w:lang w:val="en-GB"/>
              </w:rPr>
              <w:t>an initial assessment task designed specifically to expose student misconceptions</w:t>
            </w:r>
            <w:r w:rsidR="00A206CB">
              <w:rPr>
                <w:lang w:val="en-GB"/>
              </w:rPr>
              <w:t>,</w:t>
            </w:r>
            <w:r w:rsidR="00B56136">
              <w:rPr>
                <w:lang w:val="en-GB"/>
              </w:rPr>
              <w:t xml:space="preserve"> has proven to be an effective way of finding out where students are in their understanding.</w:t>
            </w:r>
          </w:p>
        </w:tc>
        <w:tc>
          <w:tcPr>
            <w:tcW w:w="2500" w:type="pct"/>
            <w:tcBorders>
              <w:bottom w:val="single" w:sz="4" w:space="0" w:color="auto"/>
            </w:tcBorders>
          </w:tcPr>
          <w:p w14:paraId="35D63106" w14:textId="77777777" w:rsidR="002E0810" w:rsidRPr="00372A59" w:rsidRDefault="002E0810" w:rsidP="002E0810">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22</w:t>
            </w:r>
            <w:r w:rsidR="00882B35">
              <w:rPr>
                <w:noProof/>
              </w:rPr>
              <w:fldChar w:fldCharType="end"/>
            </w:r>
          </w:p>
          <w:p w14:paraId="156AEA92" w14:textId="7D322203" w:rsidR="0083299F" w:rsidRDefault="0083299F" w:rsidP="00B56136">
            <w:pPr>
              <w:pStyle w:val="Quotation"/>
            </w:pPr>
            <w:r>
              <w:rPr>
                <w:noProof/>
                <w:lang w:val="en-US"/>
              </w:rPr>
              <w:drawing>
                <wp:inline distT="0" distB="0" distL="0" distR="0" wp14:anchorId="3B4C2FF5" wp14:editId="014278AF">
                  <wp:extent cx="2592000" cy="1944000"/>
                  <wp:effectExtent l="25400" t="25400" r="24765" b="374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30">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996B84" w14:paraId="376332CF" w14:textId="77777777" w:rsidTr="00985BAA">
        <w:trPr>
          <w:cantSplit/>
        </w:trPr>
        <w:tc>
          <w:tcPr>
            <w:tcW w:w="2500" w:type="pct"/>
            <w:tcBorders>
              <w:bottom w:val="nil"/>
            </w:tcBorders>
          </w:tcPr>
          <w:p w14:paraId="0CD7980E" w14:textId="77777777" w:rsidR="00430AEB" w:rsidRDefault="003B4FB5" w:rsidP="007233FF">
            <w:pPr>
              <w:rPr>
                <w:lang w:val="en-GB"/>
              </w:rPr>
            </w:pPr>
            <w:r>
              <w:rPr>
                <w:lang w:val="en-GB"/>
              </w:rPr>
              <w:t xml:space="preserve">The initial assessment task included in the ‘Interpreting Distance-Time Graphs’ Classroom Challenge is set in the context of a journey to a bus stop. </w:t>
            </w:r>
          </w:p>
          <w:p w14:paraId="2B85225E" w14:textId="45F101DD" w:rsidR="00426C27" w:rsidRDefault="003B4FB5" w:rsidP="007233FF">
            <w:r>
              <w:rPr>
                <w:lang w:val="en-GB"/>
              </w:rPr>
              <w:t xml:space="preserve">The students are </w:t>
            </w:r>
            <w:r>
              <w:t xml:space="preserve">asked to describe the ‘story’ that may have resulted in a given graph. </w:t>
            </w:r>
          </w:p>
          <w:p w14:paraId="30EB7352" w14:textId="4D1091CB" w:rsidR="003B4FB5" w:rsidRPr="003B4FB5" w:rsidRDefault="003B4FB5" w:rsidP="007233FF">
            <w:pPr>
              <w:rPr>
                <w:lang w:val="en-GB"/>
              </w:rPr>
            </w:pPr>
            <w:r>
              <w:t>Let’s have a look at the task a bit more closely …</w:t>
            </w:r>
          </w:p>
          <w:p w14:paraId="04C6CDDB" w14:textId="21894E14" w:rsidR="003B4FB5" w:rsidRPr="00E220FC" w:rsidRDefault="003B4FB5" w:rsidP="007233FF">
            <w:pPr>
              <w:rPr>
                <w:lang w:val="en-GB"/>
              </w:rPr>
            </w:pPr>
          </w:p>
        </w:tc>
        <w:tc>
          <w:tcPr>
            <w:tcW w:w="2500" w:type="pct"/>
            <w:tcBorders>
              <w:bottom w:val="nil"/>
            </w:tcBorders>
          </w:tcPr>
          <w:p w14:paraId="75238C7E" w14:textId="77777777" w:rsidR="002E0810" w:rsidRPr="00372A59" w:rsidRDefault="002E0810" w:rsidP="002E0810">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23</w:t>
            </w:r>
            <w:r w:rsidR="00882B35">
              <w:rPr>
                <w:noProof/>
              </w:rPr>
              <w:fldChar w:fldCharType="end"/>
            </w:r>
          </w:p>
          <w:p w14:paraId="59D40F7E" w14:textId="0CD81FD1" w:rsidR="00996B84" w:rsidRPr="009C63F8" w:rsidRDefault="000648E4" w:rsidP="009C63F8">
            <w:pPr>
              <w:pStyle w:val="Quotation"/>
            </w:pPr>
            <w:r w:rsidRPr="009C63F8">
              <w:rPr>
                <w:noProof/>
                <w:lang w:val="en-US"/>
              </w:rPr>
              <w:drawing>
                <wp:inline distT="0" distB="0" distL="0" distR="0" wp14:anchorId="5A495883" wp14:editId="56DB78E3">
                  <wp:extent cx="2592000" cy="1944000"/>
                  <wp:effectExtent l="25400" t="25400" r="24765" b="374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31">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996B84" w14:paraId="09EC0D4F" w14:textId="77777777" w:rsidTr="00996B84">
        <w:trPr>
          <w:cantSplit/>
        </w:trPr>
        <w:tc>
          <w:tcPr>
            <w:tcW w:w="2500" w:type="pct"/>
          </w:tcPr>
          <w:p w14:paraId="611E8986" w14:textId="32BBE412" w:rsidR="003B4FB5" w:rsidRDefault="003B4FB5" w:rsidP="00855C46">
            <w:pPr>
              <w:rPr>
                <w:lang w:val="en-GB"/>
              </w:rPr>
            </w:pPr>
            <w:r>
              <w:rPr>
                <w:lang w:val="en-GB"/>
              </w:rPr>
              <w:t xml:space="preserve">The ‘Journey to the Bus Stop’ task can be found on </w:t>
            </w:r>
            <w:proofErr w:type="spellStart"/>
            <w:r w:rsidRPr="003B4FB5">
              <w:rPr>
                <w:b/>
                <w:lang w:val="en-GB"/>
              </w:rPr>
              <w:t>Handout</w:t>
            </w:r>
            <w:proofErr w:type="spellEnd"/>
            <w:r w:rsidRPr="003B4FB5">
              <w:rPr>
                <w:b/>
                <w:lang w:val="en-GB"/>
              </w:rPr>
              <w:t xml:space="preserve"> 1</w:t>
            </w:r>
            <w:r>
              <w:rPr>
                <w:lang w:val="en-GB"/>
              </w:rPr>
              <w:t xml:space="preserve">. </w:t>
            </w:r>
          </w:p>
          <w:p w14:paraId="5C06AAD8" w14:textId="01E28C87" w:rsidR="003B4FB5" w:rsidRDefault="003B4FB5" w:rsidP="00855C46">
            <w:pPr>
              <w:rPr>
                <w:lang w:val="en-GB"/>
              </w:rPr>
            </w:pPr>
            <w:r>
              <w:rPr>
                <w:lang w:val="en-GB"/>
              </w:rPr>
              <w:t>On your own</w:t>
            </w:r>
            <w:r w:rsidR="003D5633">
              <w:rPr>
                <w:lang w:val="en-GB"/>
              </w:rPr>
              <w:t>,</w:t>
            </w:r>
            <w:r>
              <w:rPr>
                <w:lang w:val="en-GB"/>
              </w:rPr>
              <w:t xml:space="preserve"> have a go at the task. </w:t>
            </w:r>
          </w:p>
          <w:p w14:paraId="78458DF0" w14:textId="23ABEDDA" w:rsidR="00855C46" w:rsidRPr="00F05C14" w:rsidRDefault="003B4FB5" w:rsidP="00F05C14">
            <w:r>
              <w:rPr>
                <w:lang w:val="en-GB"/>
              </w:rPr>
              <w:t xml:space="preserve">Once you have completed both questions, </w:t>
            </w:r>
            <w:r w:rsidR="00855C46">
              <w:t>discuss your answer</w:t>
            </w:r>
            <w:r>
              <w:t>s</w:t>
            </w:r>
            <w:r w:rsidR="00855C46">
              <w:t xml:space="preserve"> with your neighbor</w:t>
            </w:r>
            <w:r>
              <w:t xml:space="preserve"> and then</w:t>
            </w:r>
            <w:r w:rsidR="00F05C14">
              <w:t>,</w:t>
            </w:r>
            <w:r>
              <w:t xml:space="preserve"> together</w:t>
            </w:r>
            <w:r w:rsidR="00F05C14">
              <w:t xml:space="preserve">, </w:t>
            </w:r>
            <w:r w:rsidR="00855C46">
              <w:t xml:space="preserve">think </w:t>
            </w:r>
            <w:r>
              <w:t xml:space="preserve">how students might respond to the task and any difficulties they might have. </w:t>
            </w:r>
            <w:r w:rsidR="00855C46">
              <w:t xml:space="preserve"> </w:t>
            </w:r>
          </w:p>
          <w:p w14:paraId="3A0FF788" w14:textId="6D633B6D" w:rsidR="00996B84" w:rsidRDefault="00F05C14" w:rsidP="00142018">
            <w:pPr>
              <w:rPr>
                <w:lang w:val="en-GB"/>
              </w:rPr>
            </w:pPr>
            <w:r>
              <w:rPr>
                <w:i/>
                <w:lang w:val="en-GB"/>
              </w:rPr>
              <w:t xml:space="preserve">It is important that participants are given the time to work on the task prior to reviewing student responses. </w:t>
            </w:r>
            <w:r w:rsidR="006B1DF1">
              <w:rPr>
                <w:i/>
                <w:lang w:val="en-GB"/>
              </w:rPr>
              <w:t>If there isn’t time for participants to discuss different approaches students might take, ensure that they are all familiar with the task before moving on.</w:t>
            </w:r>
          </w:p>
        </w:tc>
        <w:tc>
          <w:tcPr>
            <w:tcW w:w="2500" w:type="pct"/>
          </w:tcPr>
          <w:p w14:paraId="6FD1AB64" w14:textId="77777777" w:rsidR="002E0810" w:rsidRPr="00372A59" w:rsidRDefault="002E0810" w:rsidP="002E0810">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24</w:t>
            </w:r>
            <w:r w:rsidR="00882B35">
              <w:rPr>
                <w:noProof/>
              </w:rPr>
              <w:fldChar w:fldCharType="end"/>
            </w:r>
          </w:p>
          <w:p w14:paraId="1197DC53" w14:textId="20287935" w:rsidR="00996B84" w:rsidRDefault="000648E4" w:rsidP="000648E4">
            <w:pPr>
              <w:pStyle w:val="Quotation"/>
            </w:pPr>
            <w:r>
              <w:rPr>
                <w:noProof/>
                <w:lang w:val="en-US"/>
              </w:rPr>
              <w:drawing>
                <wp:inline distT="0" distB="0" distL="0" distR="0" wp14:anchorId="4BBEBC32" wp14:editId="33161356">
                  <wp:extent cx="2592000" cy="1944000"/>
                  <wp:effectExtent l="25400" t="25400" r="24765" b="374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32">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996B84" w14:paraId="79904640" w14:textId="77777777" w:rsidTr="00985BAA">
        <w:trPr>
          <w:cantSplit/>
        </w:trPr>
        <w:tc>
          <w:tcPr>
            <w:tcW w:w="2500" w:type="pct"/>
          </w:tcPr>
          <w:p w14:paraId="473ED54C" w14:textId="4D2E12B1" w:rsidR="003B4FB5" w:rsidRDefault="001F0C74" w:rsidP="003B4FB5">
            <w:pPr>
              <w:pStyle w:val="FALH3"/>
            </w:pPr>
            <w:r>
              <w:t>3. Giving Formative F</w:t>
            </w:r>
            <w:r w:rsidR="003B4FB5">
              <w:t xml:space="preserve">eedback </w:t>
            </w:r>
            <w:r w:rsidR="00DF2B29">
              <w:br/>
            </w:r>
            <w:r w:rsidR="003B4FB5">
              <w:t>(20 minutes)</w:t>
            </w:r>
          </w:p>
          <w:p w14:paraId="1310D85A" w14:textId="77777777" w:rsidR="003B4FB5" w:rsidRPr="00061692" w:rsidRDefault="003B4FB5" w:rsidP="003B4FB5">
            <w:pPr>
              <w:rPr>
                <w:lang w:val="en-GB"/>
              </w:rPr>
            </w:pPr>
            <w:r>
              <w:rPr>
                <w:lang w:val="en-GB"/>
              </w:rPr>
              <w:t xml:space="preserve">We will now look at some actual student responses to the ‘Journey to the Bus Stop’ task and think about the kind of formative questions and prompts we could pose to the student to help to move their learning forward. </w:t>
            </w:r>
          </w:p>
          <w:p w14:paraId="2F8D4B1D" w14:textId="50F6A1AF" w:rsidR="00996B84" w:rsidRPr="00D23680" w:rsidRDefault="00996B84" w:rsidP="00142018">
            <w:pPr>
              <w:rPr>
                <w:lang w:val="en-GB"/>
              </w:rPr>
            </w:pPr>
          </w:p>
        </w:tc>
        <w:tc>
          <w:tcPr>
            <w:tcW w:w="2500" w:type="pct"/>
          </w:tcPr>
          <w:p w14:paraId="59A911A3" w14:textId="77777777" w:rsidR="002E0810" w:rsidRPr="00372A59" w:rsidRDefault="002E0810" w:rsidP="002E0810">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25</w:t>
            </w:r>
            <w:r w:rsidR="00882B35">
              <w:rPr>
                <w:noProof/>
              </w:rPr>
              <w:fldChar w:fldCharType="end"/>
            </w:r>
          </w:p>
          <w:p w14:paraId="164F417E" w14:textId="1F41719A" w:rsidR="00996B84" w:rsidRDefault="000648E4" w:rsidP="000648E4">
            <w:pPr>
              <w:pStyle w:val="Quotation"/>
            </w:pPr>
            <w:r>
              <w:rPr>
                <w:noProof/>
                <w:lang w:val="en-US"/>
              </w:rPr>
              <w:drawing>
                <wp:inline distT="0" distB="0" distL="0" distR="0" wp14:anchorId="2CAFEAFA" wp14:editId="57BA2EFE">
                  <wp:extent cx="2592000" cy="1944000"/>
                  <wp:effectExtent l="25400" t="25400" r="24765" b="3746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33">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996B84" w14:paraId="16881C7C" w14:textId="77777777" w:rsidTr="00996B84">
        <w:tc>
          <w:tcPr>
            <w:tcW w:w="2500" w:type="pct"/>
          </w:tcPr>
          <w:p w14:paraId="37A45AF4" w14:textId="49E15EA4" w:rsidR="00437B48" w:rsidRDefault="00437B48" w:rsidP="003F2EDB">
            <w:r>
              <w:t>Once the students have had a go at the initial assessment task, t</w:t>
            </w:r>
            <w:r w:rsidR="003B4FB5">
              <w:t xml:space="preserve">he teacher </w:t>
            </w:r>
            <w:r>
              <w:t>is able to review</w:t>
            </w:r>
            <w:r w:rsidR="003B4FB5">
              <w:t xml:space="preserve"> </w:t>
            </w:r>
            <w:r>
              <w:t>the responses and identify</w:t>
            </w:r>
            <w:r w:rsidR="003B4FB5">
              <w:t xml:space="preserve"> students’ difficulties. The teacher then prepares qualitative feedback questions</w:t>
            </w:r>
            <w:r>
              <w:t xml:space="preserve"> for the students and can</w:t>
            </w:r>
            <w:r w:rsidR="00430AEB">
              <w:t xml:space="preserve"> then</w:t>
            </w:r>
            <w:r>
              <w:t xml:space="preserve"> use the insights gained from students’ work on the pre-task to shape the lesson that follows.</w:t>
            </w:r>
          </w:p>
          <w:p w14:paraId="6C1516E0" w14:textId="77777777" w:rsidR="00A206CB" w:rsidRDefault="00437B48" w:rsidP="003F2EDB">
            <w:r>
              <w:t xml:space="preserve">The process of producing formative feedback comments is key. </w:t>
            </w:r>
          </w:p>
          <w:p w14:paraId="20A5918A" w14:textId="001B9294" w:rsidR="003B4FB5" w:rsidRDefault="00437B48" w:rsidP="003F2EDB">
            <w:r>
              <w:t>We will spend the next few minutes looking at some student work on the ‘Journey to the Bus Stop’ task and think about suitable questions that we could ask to move the students’ thinking on.</w:t>
            </w:r>
          </w:p>
          <w:p w14:paraId="0ACD223E" w14:textId="77777777" w:rsidR="003B4FB5" w:rsidRDefault="003B4FB5" w:rsidP="003B4FB5">
            <w:pPr>
              <w:pStyle w:val="FALH4"/>
              <w:rPr>
                <w:lang w:val="en-GB"/>
              </w:rPr>
            </w:pPr>
          </w:p>
          <w:p w14:paraId="14E21018" w14:textId="139E40D5" w:rsidR="00996B84" w:rsidRPr="00B82EBC" w:rsidRDefault="00996B84" w:rsidP="002E4BA0">
            <w:pPr>
              <w:rPr>
                <w:i/>
                <w:lang w:val="en-GB"/>
              </w:rPr>
            </w:pPr>
          </w:p>
        </w:tc>
        <w:tc>
          <w:tcPr>
            <w:tcW w:w="2500" w:type="pct"/>
          </w:tcPr>
          <w:p w14:paraId="46169339" w14:textId="77777777" w:rsidR="002E0810" w:rsidRPr="00372A59" w:rsidRDefault="002E0810" w:rsidP="002E0810">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26</w:t>
            </w:r>
            <w:r w:rsidR="00882B35">
              <w:rPr>
                <w:noProof/>
              </w:rPr>
              <w:fldChar w:fldCharType="end"/>
            </w:r>
          </w:p>
          <w:p w14:paraId="3F901BD2" w14:textId="37521E30" w:rsidR="00996B84" w:rsidRPr="00A81357" w:rsidRDefault="00A81357" w:rsidP="00A81357">
            <w:pPr>
              <w:pStyle w:val="Quotation"/>
            </w:pPr>
            <w:r w:rsidRPr="00A81357">
              <w:rPr>
                <w:noProof/>
                <w:lang w:val="en-US"/>
              </w:rPr>
              <w:drawing>
                <wp:inline distT="0" distB="0" distL="0" distR="0" wp14:anchorId="645CF95E" wp14:editId="361F1FCA">
                  <wp:extent cx="2592000" cy="1944000"/>
                  <wp:effectExtent l="25400" t="25400" r="24765" b="374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34">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996B84" w14:paraId="039DB797" w14:textId="77777777" w:rsidTr="00985BAA">
        <w:trPr>
          <w:cantSplit/>
        </w:trPr>
        <w:tc>
          <w:tcPr>
            <w:tcW w:w="2500" w:type="pct"/>
            <w:tcBorders>
              <w:bottom w:val="single" w:sz="4" w:space="0" w:color="auto"/>
            </w:tcBorders>
          </w:tcPr>
          <w:p w14:paraId="560BD9EF" w14:textId="2248D0AF" w:rsidR="009C32D5" w:rsidRPr="00061692" w:rsidRDefault="009C32D5" w:rsidP="009C32D5">
            <w:pPr>
              <w:rPr>
                <w:lang w:val="en-GB"/>
              </w:rPr>
            </w:pPr>
            <w:r>
              <w:t xml:space="preserve">We </w:t>
            </w:r>
            <w:r w:rsidR="00467FCA">
              <w:t>w</w:t>
            </w:r>
            <w:r w:rsidR="006A0D94">
              <w:t xml:space="preserve">ill look at two pieces of work and </w:t>
            </w:r>
            <w:r w:rsidR="00467FCA">
              <w:t>respond to these two questions for each piece of work.</w:t>
            </w:r>
            <w:r>
              <w:rPr>
                <w:lang w:val="en-GB"/>
              </w:rPr>
              <w:t xml:space="preserve">  </w:t>
            </w:r>
          </w:p>
          <w:p w14:paraId="13D41127" w14:textId="59D4DC14" w:rsidR="00996B84" w:rsidRPr="009C32D5" w:rsidRDefault="00996B84" w:rsidP="009C32D5">
            <w:pPr>
              <w:rPr>
                <w:i/>
              </w:rPr>
            </w:pPr>
          </w:p>
        </w:tc>
        <w:tc>
          <w:tcPr>
            <w:tcW w:w="2500" w:type="pct"/>
            <w:tcBorders>
              <w:bottom w:val="single" w:sz="4" w:space="0" w:color="auto"/>
            </w:tcBorders>
          </w:tcPr>
          <w:p w14:paraId="6B1AD8F5" w14:textId="77777777" w:rsidR="002E0810" w:rsidRPr="00372A59" w:rsidRDefault="002E0810" w:rsidP="002E0810">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27</w:t>
            </w:r>
            <w:r w:rsidR="00882B35">
              <w:rPr>
                <w:noProof/>
              </w:rPr>
              <w:fldChar w:fldCharType="end"/>
            </w:r>
          </w:p>
          <w:p w14:paraId="49A2BF9D" w14:textId="1AE63F10" w:rsidR="00996B84" w:rsidRDefault="000648E4" w:rsidP="000648E4">
            <w:pPr>
              <w:pStyle w:val="Quotation"/>
            </w:pPr>
            <w:r>
              <w:rPr>
                <w:noProof/>
                <w:lang w:val="en-US"/>
              </w:rPr>
              <w:drawing>
                <wp:inline distT="0" distB="0" distL="0" distR="0" wp14:anchorId="0E0E0AAE" wp14:editId="7841C6AC">
                  <wp:extent cx="2592000" cy="1944000"/>
                  <wp:effectExtent l="25400" t="25400" r="24765" b="3746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35">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30081C" w14:paraId="268EE4CE" w14:textId="77777777" w:rsidTr="00660D13">
        <w:trPr>
          <w:cantSplit/>
          <w:trHeight w:val="4365"/>
        </w:trPr>
        <w:tc>
          <w:tcPr>
            <w:tcW w:w="2500" w:type="pct"/>
            <w:tcBorders>
              <w:top w:val="single" w:sz="4" w:space="0" w:color="auto"/>
              <w:bottom w:val="single" w:sz="4" w:space="0" w:color="auto"/>
            </w:tcBorders>
          </w:tcPr>
          <w:p w14:paraId="05D610C7" w14:textId="77777777" w:rsidR="006A0D94" w:rsidRDefault="006A0D94" w:rsidP="00467FCA">
            <w:r>
              <w:t xml:space="preserve">Let’s start with Alice’s response, which can be found on the first page of </w:t>
            </w:r>
            <w:r w:rsidRPr="006A0D94">
              <w:rPr>
                <w:b/>
              </w:rPr>
              <w:t>Handout 2</w:t>
            </w:r>
            <w:r>
              <w:t xml:space="preserve">. </w:t>
            </w:r>
          </w:p>
          <w:p w14:paraId="30E6A75C" w14:textId="5337F62E" w:rsidR="008A5AB2" w:rsidRDefault="006A0D94" w:rsidP="00467FCA">
            <w:r>
              <w:t>Working o</w:t>
            </w:r>
            <w:r w:rsidR="00467FCA">
              <w:t xml:space="preserve">n your own, try to understand and summarize how she has approached the task (Q1) </w:t>
            </w:r>
            <w:r w:rsidR="00467FCA" w:rsidRPr="00660D13">
              <w:rPr>
                <w:i/>
              </w:rPr>
              <w:t>(her response is transcribed at the bottom of the slide)</w:t>
            </w:r>
            <w:r w:rsidR="00467FCA">
              <w:t xml:space="preserve"> and then write formative feedback questions that could be written on her work or posed in class</w:t>
            </w:r>
            <w:r w:rsidR="00D67F71">
              <w:t xml:space="preserve"> to help her progress in her thinking</w:t>
            </w:r>
            <w:r w:rsidR="00660D13">
              <w:t xml:space="preserve"> (Q2)</w:t>
            </w:r>
            <w:r w:rsidR="00467FCA">
              <w:t>.</w:t>
            </w:r>
          </w:p>
          <w:p w14:paraId="163DDF42" w14:textId="77777777" w:rsidR="00660D13" w:rsidRDefault="00467FCA" w:rsidP="00660D13">
            <w:pPr>
              <w:rPr>
                <w:i/>
                <w:lang w:val="en-GB"/>
              </w:rPr>
            </w:pPr>
            <w:r>
              <w:rPr>
                <w:i/>
              </w:rPr>
              <w:t>Once participants have had a chance to work through Alice’s work, get some feedback from a few people and spend a couple of minutes discussing the work.</w:t>
            </w:r>
            <w:r w:rsidR="00660D13">
              <w:rPr>
                <w:i/>
              </w:rPr>
              <w:t xml:space="preserve"> </w:t>
            </w:r>
            <w:r w:rsidR="00660D13" w:rsidRPr="002E4BA0">
              <w:rPr>
                <w:i/>
                <w:lang w:val="en-GB"/>
              </w:rPr>
              <w:t xml:space="preserve"> </w:t>
            </w:r>
          </w:p>
          <w:p w14:paraId="47C12F23" w14:textId="77E75810" w:rsidR="00467FCA" w:rsidRPr="00467FCA" w:rsidRDefault="00BB7976" w:rsidP="00660D13">
            <w:pPr>
              <w:rPr>
                <w:i/>
              </w:rPr>
            </w:pPr>
            <w:r>
              <w:rPr>
                <w:i/>
                <w:lang w:val="en-GB"/>
              </w:rPr>
              <w:t>The</w:t>
            </w:r>
            <w:r w:rsidR="00660D13" w:rsidRPr="002E4BA0">
              <w:rPr>
                <w:i/>
                <w:lang w:val="en-GB"/>
              </w:rPr>
              <w:t xml:space="preserve"> response suggests that Alice is perhaps seeing the graph </w:t>
            </w:r>
            <w:r>
              <w:rPr>
                <w:i/>
                <w:lang w:val="en-GB"/>
              </w:rPr>
              <w:t xml:space="preserve">as a picture of the situation. </w:t>
            </w:r>
            <w:r w:rsidR="00660D13" w:rsidRPr="002E4BA0">
              <w:rPr>
                <w:i/>
                <w:lang w:val="en-GB"/>
              </w:rPr>
              <w:t>She interprets the decline in the graph as a short cut.</w:t>
            </w:r>
            <w:r w:rsidR="00660D13" w:rsidRPr="00467FCA">
              <w:rPr>
                <w:i/>
              </w:rPr>
              <w:t xml:space="preserve"> </w:t>
            </w:r>
          </w:p>
        </w:tc>
        <w:tc>
          <w:tcPr>
            <w:tcW w:w="2500" w:type="pct"/>
            <w:tcBorders>
              <w:top w:val="single" w:sz="4" w:space="0" w:color="auto"/>
              <w:bottom w:val="single" w:sz="4" w:space="0" w:color="auto"/>
            </w:tcBorders>
          </w:tcPr>
          <w:p w14:paraId="00021463" w14:textId="77777777" w:rsidR="002E0810" w:rsidRPr="00372A59" w:rsidRDefault="002E0810" w:rsidP="002E0810">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28</w:t>
            </w:r>
            <w:r w:rsidR="00882B35">
              <w:rPr>
                <w:noProof/>
              </w:rPr>
              <w:fldChar w:fldCharType="end"/>
            </w:r>
          </w:p>
          <w:p w14:paraId="593A2449" w14:textId="7B0B741F" w:rsidR="0030081C" w:rsidRDefault="000648E4" w:rsidP="00660D13">
            <w:pPr>
              <w:pStyle w:val="Quotation"/>
            </w:pPr>
            <w:r>
              <w:rPr>
                <w:noProof/>
                <w:lang w:val="en-US"/>
              </w:rPr>
              <w:drawing>
                <wp:inline distT="0" distB="0" distL="0" distR="0" wp14:anchorId="512293F5" wp14:editId="6BB6353D">
                  <wp:extent cx="2592000" cy="1944000"/>
                  <wp:effectExtent l="25400" t="25400" r="24765" b="374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36">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996B84" w14:paraId="5D06499E" w14:textId="77777777" w:rsidTr="00061692">
        <w:trPr>
          <w:cantSplit/>
        </w:trPr>
        <w:tc>
          <w:tcPr>
            <w:tcW w:w="2500" w:type="pct"/>
            <w:tcBorders>
              <w:top w:val="single" w:sz="4" w:space="0" w:color="auto"/>
              <w:bottom w:val="single" w:sz="4" w:space="0" w:color="auto"/>
            </w:tcBorders>
          </w:tcPr>
          <w:p w14:paraId="4FA4DF87" w14:textId="15A51929" w:rsidR="00026BC8" w:rsidRDefault="00467FCA" w:rsidP="00142018">
            <w:r>
              <w:t>Now let’s do the same for Ben</w:t>
            </w:r>
            <w:r w:rsidR="00660D13">
              <w:t xml:space="preserve">’s response on the second page of </w:t>
            </w:r>
            <w:r w:rsidR="00660D13" w:rsidRPr="00660D13">
              <w:rPr>
                <w:b/>
              </w:rPr>
              <w:t>Handout 2</w:t>
            </w:r>
            <w:r>
              <w:t>.</w:t>
            </w:r>
          </w:p>
          <w:p w14:paraId="7F21CF86" w14:textId="77777777" w:rsidR="00660D13" w:rsidRPr="005D080D" w:rsidRDefault="00660D13" w:rsidP="00660D13">
            <w:pPr>
              <w:rPr>
                <w:i/>
              </w:rPr>
            </w:pPr>
            <w:r w:rsidRPr="00467FCA">
              <w:rPr>
                <w:i/>
              </w:rPr>
              <w:t>Discuss the work in the same way as for Alice’s response.</w:t>
            </w:r>
          </w:p>
          <w:p w14:paraId="7384FDDA" w14:textId="142E0172" w:rsidR="002E4BA0" w:rsidRDefault="002E4BA0" w:rsidP="002E4BA0">
            <w:pPr>
              <w:rPr>
                <w:lang w:val="en-GB"/>
              </w:rPr>
            </w:pPr>
            <w:r w:rsidRPr="002E4BA0">
              <w:rPr>
                <w:i/>
                <w:lang w:val="en-GB"/>
              </w:rPr>
              <w:t>Ben is seeing the graph as some kind of a speed –time graph, seeing the rises and falls as ‘speeding up and slowing down</w:t>
            </w:r>
            <w:r>
              <w:rPr>
                <w:lang w:val="en-GB"/>
              </w:rPr>
              <w:t>’</w:t>
            </w:r>
            <w:r w:rsidR="00660D13">
              <w:rPr>
                <w:lang w:val="en-GB"/>
              </w:rPr>
              <w:t>.</w:t>
            </w:r>
          </w:p>
          <w:p w14:paraId="01230AF4" w14:textId="77ACA999" w:rsidR="00026BC8" w:rsidRDefault="00CC4722" w:rsidP="00142018">
            <w:r>
              <w:t>By formatively assessing students’ responses to the initial assessment task in this way, we are able to come to the lesson with an understanding of ‘where students are now’.</w:t>
            </w:r>
          </w:p>
          <w:p w14:paraId="3D362441" w14:textId="11A5E830" w:rsidR="008347C7" w:rsidRDefault="008347C7" w:rsidP="00142018">
            <w:r>
              <w:t xml:space="preserve">Looking at the responses of the whole class, you are looking for common misunderstandings.  For this you don't need to analyze every student's response in depth - this is </w:t>
            </w:r>
            <w:r w:rsidRPr="008347C7">
              <w:rPr>
                <w:i/>
              </w:rPr>
              <w:t>not</w:t>
            </w:r>
            <w:r>
              <w:t xml:space="preserve"> scoring.</w:t>
            </w:r>
          </w:p>
          <w:p w14:paraId="7E789343" w14:textId="52CDF9C4" w:rsidR="00996B84" w:rsidRPr="0088589A" w:rsidRDefault="00996B84" w:rsidP="00142018">
            <w:pPr>
              <w:rPr>
                <w:i/>
              </w:rPr>
            </w:pPr>
          </w:p>
        </w:tc>
        <w:tc>
          <w:tcPr>
            <w:tcW w:w="2500" w:type="pct"/>
            <w:tcBorders>
              <w:top w:val="single" w:sz="4" w:space="0" w:color="auto"/>
              <w:bottom w:val="single" w:sz="4" w:space="0" w:color="auto"/>
            </w:tcBorders>
          </w:tcPr>
          <w:p w14:paraId="6AD4C44C" w14:textId="77777777" w:rsidR="002E0810" w:rsidRPr="00372A59" w:rsidRDefault="002E0810" w:rsidP="002E0810">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29</w:t>
            </w:r>
            <w:r w:rsidR="00882B35">
              <w:rPr>
                <w:noProof/>
              </w:rPr>
              <w:fldChar w:fldCharType="end"/>
            </w:r>
          </w:p>
          <w:p w14:paraId="72B67729" w14:textId="0AF8D09B" w:rsidR="00996B84" w:rsidRDefault="000648E4" w:rsidP="000648E4">
            <w:pPr>
              <w:pStyle w:val="Quotation"/>
            </w:pPr>
            <w:r>
              <w:rPr>
                <w:noProof/>
                <w:lang w:val="en-US"/>
              </w:rPr>
              <w:drawing>
                <wp:inline distT="0" distB="0" distL="0" distR="0" wp14:anchorId="0667885A" wp14:editId="5A1F3B9A">
                  <wp:extent cx="2592000" cy="1944000"/>
                  <wp:effectExtent l="25400" t="25400" r="24765" b="3746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37">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bl>
    <w:tbl>
      <w:tblPr>
        <w:tblStyle w:val="TableGrid"/>
        <w:tblW w:w="4959" w:type="pct"/>
        <w:tblInd w:w="-3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800"/>
        <w:gridCol w:w="4697"/>
      </w:tblGrid>
      <w:tr w:rsidR="000A57AB" w14:paraId="5ACD4080" w14:textId="77777777" w:rsidTr="00CC4722">
        <w:trPr>
          <w:cantSplit/>
        </w:trPr>
        <w:tc>
          <w:tcPr>
            <w:tcW w:w="2527" w:type="pct"/>
            <w:tcBorders>
              <w:top w:val="single" w:sz="4" w:space="0" w:color="auto"/>
            </w:tcBorders>
          </w:tcPr>
          <w:p w14:paraId="3E65D753" w14:textId="51BD3978" w:rsidR="00D13897" w:rsidRDefault="007233FF" w:rsidP="00B45EF2">
            <w:pPr>
              <w:rPr>
                <w:lang w:val="en-GB"/>
              </w:rPr>
            </w:pPr>
            <w:r>
              <w:rPr>
                <w:lang w:val="en-GB"/>
              </w:rPr>
              <w:t>So far we hav</w:t>
            </w:r>
            <w:r w:rsidR="00BF5107">
              <w:rPr>
                <w:lang w:val="en-GB"/>
              </w:rPr>
              <w:t xml:space="preserve">e considered how we might </w:t>
            </w:r>
            <w:proofErr w:type="spellStart"/>
            <w:r w:rsidR="00BF5107">
              <w:rPr>
                <w:lang w:val="en-GB"/>
              </w:rPr>
              <w:t>analyz</w:t>
            </w:r>
            <w:r>
              <w:rPr>
                <w:lang w:val="en-GB"/>
              </w:rPr>
              <w:t>e</w:t>
            </w:r>
            <w:proofErr w:type="spellEnd"/>
            <w:r>
              <w:rPr>
                <w:lang w:val="en-GB"/>
              </w:rPr>
              <w:t xml:space="preserve"> and respond to </w:t>
            </w:r>
            <w:r w:rsidR="00B45EF2">
              <w:rPr>
                <w:lang w:val="en-GB"/>
              </w:rPr>
              <w:t xml:space="preserve">just two </w:t>
            </w:r>
            <w:r>
              <w:rPr>
                <w:lang w:val="en-GB"/>
              </w:rPr>
              <w:t>students’ difficulties</w:t>
            </w:r>
            <w:r w:rsidR="00B45EF2">
              <w:rPr>
                <w:lang w:val="en-GB"/>
              </w:rPr>
              <w:t xml:space="preserve">. </w:t>
            </w:r>
            <w:r w:rsidR="00467FCA">
              <w:rPr>
                <w:lang w:val="en-GB"/>
              </w:rPr>
              <w:t xml:space="preserve">When you did the task yourself, </w:t>
            </w:r>
            <w:r w:rsidR="00B45EF2">
              <w:rPr>
                <w:lang w:val="en-GB"/>
              </w:rPr>
              <w:t xml:space="preserve">there may have been other issues </w:t>
            </w:r>
            <w:r w:rsidR="00467FCA">
              <w:rPr>
                <w:lang w:val="en-GB"/>
              </w:rPr>
              <w:t>that you thought st</w:t>
            </w:r>
            <w:r w:rsidR="00B45EF2">
              <w:rPr>
                <w:lang w:val="en-GB"/>
              </w:rPr>
              <w:t xml:space="preserve">udents might have with the task. </w:t>
            </w:r>
          </w:p>
          <w:p w14:paraId="5E3EAEB5" w14:textId="64026297" w:rsidR="00467FCA" w:rsidRDefault="00467FCA" w:rsidP="00B45EF2">
            <w:pPr>
              <w:rPr>
                <w:lang w:val="en-GB"/>
              </w:rPr>
            </w:pPr>
            <w:r>
              <w:rPr>
                <w:lang w:val="en-GB"/>
              </w:rPr>
              <w:t xml:space="preserve">Here are some of the common issues and suggested feedback included in the teacher guide for this Classroom Challenge. </w:t>
            </w:r>
            <w:r w:rsidR="00086E59">
              <w:rPr>
                <w:lang w:val="en-GB"/>
              </w:rPr>
              <w:t>You may have thought of others.</w:t>
            </w:r>
          </w:p>
          <w:p w14:paraId="11A4686C" w14:textId="47108821" w:rsidR="009D400E" w:rsidRPr="00790561" w:rsidRDefault="00B45EF2" w:rsidP="00B45EF2">
            <w:pPr>
              <w:pStyle w:val="FALtext-normal"/>
              <w:rPr>
                <w:lang w:val="en-GB"/>
              </w:rPr>
            </w:pPr>
            <w:r>
              <w:rPr>
                <w:i/>
                <w:lang w:val="en-GB"/>
              </w:rPr>
              <w:t>The</w:t>
            </w:r>
            <w:r w:rsidR="009D400E">
              <w:rPr>
                <w:i/>
                <w:lang w:val="en-GB"/>
              </w:rPr>
              <w:t xml:space="preserve"> authors</w:t>
            </w:r>
            <w:r w:rsidR="009D400E" w:rsidRPr="003E7123">
              <w:rPr>
                <w:i/>
                <w:lang w:val="en-GB"/>
              </w:rPr>
              <w:t xml:space="preserve"> have included common issues tables such as this for all of the </w:t>
            </w:r>
            <w:r>
              <w:rPr>
                <w:i/>
                <w:lang w:val="en-GB"/>
              </w:rPr>
              <w:t>Classroom Challenges</w:t>
            </w:r>
            <w:r w:rsidR="009D400E" w:rsidRPr="003E7123">
              <w:rPr>
                <w:i/>
                <w:lang w:val="en-GB"/>
              </w:rPr>
              <w:t xml:space="preserve">. </w:t>
            </w:r>
            <w:r w:rsidR="009D400E">
              <w:rPr>
                <w:i/>
                <w:lang w:val="en-GB"/>
              </w:rPr>
              <w:t>These are provide</w:t>
            </w:r>
            <w:r>
              <w:rPr>
                <w:i/>
                <w:lang w:val="en-GB"/>
              </w:rPr>
              <w:t>d</w:t>
            </w:r>
            <w:r w:rsidR="009D400E">
              <w:rPr>
                <w:i/>
                <w:lang w:val="en-GB"/>
              </w:rPr>
              <w:t xml:space="preserve"> to help teachers anticipate common problems</w:t>
            </w:r>
            <w:r>
              <w:rPr>
                <w:i/>
                <w:lang w:val="en-GB"/>
              </w:rPr>
              <w:t xml:space="preserve"> and misconceptions and </w:t>
            </w:r>
            <w:r w:rsidR="009D400E">
              <w:rPr>
                <w:i/>
                <w:lang w:val="en-GB"/>
              </w:rPr>
              <w:t>prepare appropriate feedback for students.</w:t>
            </w:r>
          </w:p>
        </w:tc>
        <w:tc>
          <w:tcPr>
            <w:tcW w:w="2473" w:type="pct"/>
            <w:tcBorders>
              <w:top w:val="single" w:sz="4" w:space="0" w:color="auto"/>
            </w:tcBorders>
          </w:tcPr>
          <w:p w14:paraId="7F7B8980" w14:textId="77777777" w:rsidR="002E0810" w:rsidRPr="00372A59" w:rsidRDefault="002E0810" w:rsidP="002E0810">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30</w:t>
            </w:r>
            <w:r w:rsidR="00882B35">
              <w:rPr>
                <w:noProof/>
              </w:rPr>
              <w:fldChar w:fldCharType="end"/>
            </w:r>
          </w:p>
          <w:p w14:paraId="1445F4CE" w14:textId="3A2AE51E" w:rsidR="000A57AB" w:rsidRDefault="000648E4" w:rsidP="000648E4">
            <w:pPr>
              <w:pStyle w:val="Quotation"/>
              <w:rPr>
                <w:noProof/>
              </w:rPr>
            </w:pPr>
            <w:r>
              <w:rPr>
                <w:noProof/>
                <w:lang w:val="en-US"/>
              </w:rPr>
              <w:drawing>
                <wp:inline distT="0" distB="0" distL="0" distR="0" wp14:anchorId="1AA47DD4" wp14:editId="24CD61EC">
                  <wp:extent cx="2592000" cy="1944000"/>
                  <wp:effectExtent l="25400" t="25400" r="24765" b="374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38">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0A57AB" w14:paraId="20946B11" w14:textId="77777777" w:rsidTr="00CC4722">
        <w:tc>
          <w:tcPr>
            <w:tcW w:w="2527" w:type="pct"/>
          </w:tcPr>
          <w:p w14:paraId="13933C60" w14:textId="77777777" w:rsidR="00A4652A" w:rsidRDefault="00A4652A" w:rsidP="00A4652A">
            <w:pPr>
              <w:rPr>
                <w:lang w:val="en-GB"/>
              </w:rPr>
            </w:pPr>
            <w:r>
              <w:rPr>
                <w:lang w:val="en-GB"/>
              </w:rPr>
              <w:t>Teachers often comment</w:t>
            </w:r>
            <w:r w:rsidRPr="00351AC6">
              <w:rPr>
                <w:lang w:val="en-GB"/>
              </w:rPr>
              <w:t xml:space="preserve"> that </w:t>
            </w:r>
            <w:r>
              <w:rPr>
                <w:lang w:val="en-GB"/>
              </w:rPr>
              <w:t>formative feedback</w:t>
            </w:r>
            <w:r w:rsidRPr="00351AC6">
              <w:rPr>
                <w:lang w:val="en-GB"/>
              </w:rPr>
              <w:t xml:space="preserve"> takes too much time and students don’t really want it, they just want to know their score. </w:t>
            </w:r>
          </w:p>
          <w:p w14:paraId="127FEC8B" w14:textId="5F77D243" w:rsidR="00A4652A" w:rsidRDefault="00A4652A" w:rsidP="00A4652A">
            <w:pPr>
              <w:rPr>
                <w:i/>
                <w:lang w:val="en-GB"/>
              </w:rPr>
            </w:pPr>
            <w:r w:rsidRPr="00351AC6">
              <w:rPr>
                <w:lang w:val="en-GB"/>
              </w:rPr>
              <w:t xml:space="preserve">I want to </w:t>
            </w:r>
            <w:r w:rsidR="00D13897">
              <w:rPr>
                <w:lang w:val="en-GB"/>
              </w:rPr>
              <w:t>show</w:t>
            </w:r>
            <w:r w:rsidRPr="00351AC6">
              <w:rPr>
                <w:lang w:val="en-GB"/>
              </w:rPr>
              <w:t xml:space="preserve"> you </w:t>
            </w:r>
            <w:r w:rsidR="00D13897">
              <w:rPr>
                <w:lang w:val="en-GB"/>
              </w:rPr>
              <w:t>a</w:t>
            </w:r>
            <w:r w:rsidRPr="00351AC6">
              <w:rPr>
                <w:lang w:val="en-GB"/>
              </w:rPr>
              <w:t xml:space="preserve"> 2-minute video of students describing how they responded to qualitative feedback on their work for</w:t>
            </w:r>
            <w:r>
              <w:rPr>
                <w:lang w:val="en-GB"/>
              </w:rPr>
              <w:t xml:space="preserve"> a task taken from a C</w:t>
            </w:r>
            <w:r w:rsidR="009B512A">
              <w:rPr>
                <w:lang w:val="en-GB"/>
              </w:rPr>
              <w:t>lassroom Challenge</w:t>
            </w:r>
            <w:r w:rsidR="00D13897">
              <w:rPr>
                <w:lang w:val="en-GB"/>
              </w:rPr>
              <w:t xml:space="preserve"> that focuses</w:t>
            </w:r>
            <w:r w:rsidR="009B512A">
              <w:rPr>
                <w:lang w:val="en-GB"/>
              </w:rPr>
              <w:t xml:space="preserve"> on problem solving s</w:t>
            </w:r>
            <w:r>
              <w:rPr>
                <w:lang w:val="en-GB"/>
              </w:rPr>
              <w:t>trategies called</w:t>
            </w:r>
            <w:r w:rsidR="009B512A">
              <w:rPr>
                <w:lang w:val="en-GB"/>
              </w:rPr>
              <w:t xml:space="preserve"> ‘Counting Trees’</w:t>
            </w:r>
            <w:r>
              <w:rPr>
                <w:i/>
                <w:lang w:val="en-GB"/>
              </w:rPr>
              <w:t>.</w:t>
            </w:r>
          </w:p>
          <w:p w14:paraId="331866BD" w14:textId="72C61CC6" w:rsidR="008E7CDD" w:rsidRPr="0021199F" w:rsidRDefault="009B512A" w:rsidP="0021199F">
            <w:pPr>
              <w:rPr>
                <w:lang w:val="en-GB"/>
              </w:rPr>
            </w:pPr>
            <w:r>
              <w:rPr>
                <w:lang w:val="en-GB"/>
              </w:rPr>
              <w:t xml:space="preserve">You will find a copy of the task </w:t>
            </w:r>
            <w:r w:rsidR="0021199F">
              <w:rPr>
                <w:lang w:val="en-GB"/>
              </w:rPr>
              <w:t xml:space="preserve">on </w:t>
            </w:r>
            <w:proofErr w:type="spellStart"/>
            <w:r w:rsidR="0021199F" w:rsidRPr="0021199F">
              <w:rPr>
                <w:b/>
                <w:lang w:val="en-GB"/>
              </w:rPr>
              <w:t>Handout</w:t>
            </w:r>
            <w:proofErr w:type="spellEnd"/>
            <w:r w:rsidR="0021199F" w:rsidRPr="0021199F">
              <w:rPr>
                <w:b/>
                <w:lang w:val="en-GB"/>
              </w:rPr>
              <w:t xml:space="preserve"> 3</w:t>
            </w:r>
            <w:r w:rsidR="0021199F">
              <w:rPr>
                <w:lang w:val="en-GB"/>
              </w:rPr>
              <w:t>. Before we watch the video,</w:t>
            </w:r>
            <w:r w:rsidR="00BF5107">
              <w:rPr>
                <w:lang w:val="en-GB"/>
              </w:rPr>
              <w:t xml:space="preserve"> spend a few minutes familiariz</w:t>
            </w:r>
            <w:r w:rsidR="00A4652A">
              <w:rPr>
                <w:lang w:val="en-GB"/>
              </w:rPr>
              <w:t xml:space="preserve">ing </w:t>
            </w:r>
            <w:proofErr w:type="gramStart"/>
            <w:r w:rsidR="00A4652A">
              <w:rPr>
                <w:lang w:val="en-GB"/>
              </w:rPr>
              <w:t>yourself</w:t>
            </w:r>
            <w:proofErr w:type="gramEnd"/>
            <w:r w:rsidR="00A4652A">
              <w:rPr>
                <w:lang w:val="en-GB"/>
              </w:rPr>
              <w:t xml:space="preserve"> with the task and considering possible student approaches</w:t>
            </w:r>
            <w:r w:rsidR="0021199F">
              <w:rPr>
                <w:lang w:val="en-GB"/>
              </w:rPr>
              <w:t>.</w:t>
            </w:r>
          </w:p>
        </w:tc>
        <w:tc>
          <w:tcPr>
            <w:tcW w:w="2473" w:type="pct"/>
          </w:tcPr>
          <w:p w14:paraId="4156DEDF" w14:textId="77777777" w:rsidR="002E0810" w:rsidRPr="00372A59" w:rsidRDefault="002E0810" w:rsidP="002E0810">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31</w:t>
            </w:r>
            <w:r w:rsidR="00882B35">
              <w:rPr>
                <w:noProof/>
              </w:rPr>
              <w:fldChar w:fldCharType="end"/>
            </w:r>
          </w:p>
          <w:p w14:paraId="51ED8858" w14:textId="3D60C40D" w:rsidR="000A57AB" w:rsidRDefault="000648E4" w:rsidP="000648E4">
            <w:pPr>
              <w:pStyle w:val="Quotation"/>
              <w:rPr>
                <w:noProof/>
              </w:rPr>
            </w:pPr>
            <w:r>
              <w:rPr>
                <w:noProof/>
                <w:lang w:val="en-US"/>
              </w:rPr>
              <w:drawing>
                <wp:inline distT="0" distB="0" distL="0" distR="0" wp14:anchorId="444E0954" wp14:editId="0744CD5F">
                  <wp:extent cx="2592000" cy="1944000"/>
                  <wp:effectExtent l="25400" t="25400" r="24765" b="3746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39">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F53C8E" w14:paraId="052178B7" w14:textId="77777777" w:rsidTr="00CC4722">
        <w:trPr>
          <w:cantSplit/>
        </w:trPr>
        <w:tc>
          <w:tcPr>
            <w:tcW w:w="2527" w:type="pct"/>
          </w:tcPr>
          <w:p w14:paraId="5479151D" w14:textId="77777777" w:rsidR="00BA1918" w:rsidRDefault="00A4652A" w:rsidP="00BA1918">
            <w:pPr>
              <w:rPr>
                <w:i/>
                <w:lang w:val="en-GB"/>
              </w:rPr>
            </w:pPr>
            <w:r>
              <w:rPr>
                <w:i/>
                <w:lang w:val="en-GB"/>
              </w:rPr>
              <w:t>P</w:t>
            </w:r>
            <w:r w:rsidRPr="0003470C">
              <w:rPr>
                <w:i/>
                <w:lang w:val="en-GB"/>
              </w:rPr>
              <w:t xml:space="preserve">lay the </w:t>
            </w:r>
            <w:r>
              <w:rPr>
                <w:i/>
                <w:lang w:val="en-GB"/>
              </w:rPr>
              <w:t xml:space="preserve">2-minute </w:t>
            </w:r>
            <w:r w:rsidR="00BA1918">
              <w:rPr>
                <w:i/>
                <w:lang w:val="en-GB"/>
              </w:rPr>
              <w:t xml:space="preserve">video. </w:t>
            </w:r>
            <w:r>
              <w:rPr>
                <w:i/>
                <w:lang w:val="en-GB"/>
              </w:rPr>
              <w:t>T</w:t>
            </w:r>
            <w:r w:rsidRPr="00351AC6">
              <w:rPr>
                <w:i/>
                <w:lang w:val="en-GB"/>
              </w:rPr>
              <w:t xml:space="preserve">hese students say that they ignore feedback comments when marks or scores are also written on their work. If they are just given a comment in the form of a question it makes them think and reconsider their work. </w:t>
            </w:r>
          </w:p>
          <w:p w14:paraId="32044932" w14:textId="77777777" w:rsidR="008E7CDD" w:rsidRDefault="00D13897" w:rsidP="00943E67">
            <w:pPr>
              <w:rPr>
                <w:lang w:val="en-GB"/>
              </w:rPr>
            </w:pPr>
            <w:r>
              <w:rPr>
                <w:lang w:val="en-GB"/>
              </w:rPr>
              <w:t xml:space="preserve">The </w:t>
            </w:r>
            <w:r w:rsidR="00943E67">
              <w:rPr>
                <w:lang w:val="en-GB"/>
              </w:rPr>
              <w:t>way the students in the video describe how they respond to written feedback versus scores is</w:t>
            </w:r>
            <w:r>
              <w:rPr>
                <w:lang w:val="en-GB"/>
              </w:rPr>
              <w:t xml:space="preserve"> </w:t>
            </w:r>
            <w:r w:rsidR="00A4652A" w:rsidRPr="00D13897">
              <w:rPr>
                <w:lang w:val="en-GB"/>
              </w:rPr>
              <w:t xml:space="preserve">supported by the research review of Black and </w:t>
            </w:r>
            <w:proofErr w:type="spellStart"/>
            <w:r w:rsidR="00A4652A" w:rsidRPr="00D13897">
              <w:rPr>
                <w:lang w:val="en-GB"/>
              </w:rPr>
              <w:t>Wiliam</w:t>
            </w:r>
            <w:proofErr w:type="spellEnd"/>
            <w:r w:rsidR="00A4652A" w:rsidRPr="00D13897">
              <w:rPr>
                <w:lang w:val="en-GB"/>
              </w:rPr>
              <w:t>. Formative assessment should always be qualitative and encourage students to think again about their work. Giving scores just encourages competition among students and distracts them from the work.</w:t>
            </w:r>
          </w:p>
          <w:p w14:paraId="6E6239F3" w14:textId="00182486" w:rsidR="008D107D" w:rsidRPr="00943E67" w:rsidRDefault="008D107D" w:rsidP="00422553">
            <w:pPr>
              <w:rPr>
                <w:lang w:val="en-GB"/>
              </w:rPr>
            </w:pPr>
            <w:r>
              <w:rPr>
                <w:lang w:val="en-GB"/>
              </w:rPr>
              <w:t>Writing comments</w:t>
            </w:r>
            <w:r w:rsidR="00422553">
              <w:rPr>
                <w:lang w:val="en-GB"/>
              </w:rPr>
              <w:t xml:space="preserve"> for each student</w:t>
            </w:r>
            <w:r>
              <w:rPr>
                <w:lang w:val="en-GB"/>
              </w:rPr>
              <w:t xml:space="preserve"> takes a lot of time; often you will see common issues across the class.  Then feedback questions can be listed on the board.</w:t>
            </w:r>
          </w:p>
        </w:tc>
        <w:tc>
          <w:tcPr>
            <w:tcW w:w="2473" w:type="pct"/>
          </w:tcPr>
          <w:p w14:paraId="3CB0F617" w14:textId="77777777" w:rsidR="002E0810" w:rsidRPr="00372A59" w:rsidRDefault="002E0810" w:rsidP="002E0810">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32</w:t>
            </w:r>
            <w:r w:rsidR="00882B35">
              <w:rPr>
                <w:noProof/>
              </w:rPr>
              <w:fldChar w:fldCharType="end"/>
            </w:r>
          </w:p>
          <w:p w14:paraId="06DA70AE" w14:textId="6E1DF551" w:rsidR="00F53C8E" w:rsidRDefault="00061176" w:rsidP="00061176">
            <w:pPr>
              <w:pStyle w:val="Quotation"/>
              <w:rPr>
                <w:noProof/>
              </w:rPr>
            </w:pPr>
            <w:r>
              <w:rPr>
                <w:noProof/>
                <w:lang w:val="en-US"/>
              </w:rPr>
              <w:drawing>
                <wp:inline distT="0" distB="0" distL="0" distR="0" wp14:anchorId="0E590E9A" wp14:editId="69D5E0EC">
                  <wp:extent cx="2592000" cy="1944000"/>
                  <wp:effectExtent l="25400" t="25400" r="24765" b="3746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40">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065237" w14:paraId="2EE9246B" w14:textId="77777777" w:rsidTr="00CC4722">
        <w:trPr>
          <w:cantSplit/>
        </w:trPr>
        <w:tc>
          <w:tcPr>
            <w:tcW w:w="2527" w:type="pct"/>
          </w:tcPr>
          <w:p w14:paraId="5529D719" w14:textId="67C69748" w:rsidR="0090799F" w:rsidRDefault="00BF103B" w:rsidP="0090799F">
            <w:pPr>
              <w:pStyle w:val="FALH3"/>
              <w:rPr>
                <w:lang w:val="en-GB"/>
              </w:rPr>
            </w:pPr>
            <w:r>
              <w:t xml:space="preserve">4. </w:t>
            </w:r>
            <w:r w:rsidR="0090799F">
              <w:t xml:space="preserve">Students as Learning Resources for One Another </w:t>
            </w:r>
            <w:r w:rsidR="0090799F">
              <w:rPr>
                <w:lang w:val="en-GB"/>
              </w:rPr>
              <w:t>(10 minutes)</w:t>
            </w:r>
          </w:p>
          <w:p w14:paraId="3C6AC9A5" w14:textId="77777777" w:rsidR="00065237" w:rsidRDefault="004C1EAA" w:rsidP="000A57AB">
            <w:r>
              <w:t>For students to be activated as learning resources for each other, it is crucial that activities encourage collaboration among students while they are learning.</w:t>
            </w:r>
          </w:p>
          <w:p w14:paraId="3077D81C" w14:textId="64554A45" w:rsidR="004C1EAA" w:rsidRPr="004E2A34" w:rsidRDefault="004C1EAA" w:rsidP="004C1EAA">
            <w:r>
              <w:t>Let’s look at the ‘Interpreting Distance-Time Graphs’ lesson for an example of how this can be promoted in the classroom.</w:t>
            </w:r>
          </w:p>
        </w:tc>
        <w:tc>
          <w:tcPr>
            <w:tcW w:w="2473" w:type="pct"/>
          </w:tcPr>
          <w:p w14:paraId="6BDDAB77" w14:textId="77777777" w:rsidR="002E0810" w:rsidRPr="00372A59" w:rsidRDefault="002E0810" w:rsidP="002E0810">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33</w:t>
            </w:r>
            <w:r w:rsidR="00882B35">
              <w:rPr>
                <w:noProof/>
              </w:rPr>
              <w:fldChar w:fldCharType="end"/>
            </w:r>
          </w:p>
          <w:p w14:paraId="285DBB5A" w14:textId="54B46623" w:rsidR="00065237" w:rsidRDefault="000648E4" w:rsidP="000648E4">
            <w:pPr>
              <w:pStyle w:val="Quotation"/>
              <w:rPr>
                <w:noProof/>
              </w:rPr>
            </w:pPr>
            <w:r>
              <w:rPr>
                <w:noProof/>
                <w:lang w:val="en-US"/>
              </w:rPr>
              <w:drawing>
                <wp:inline distT="0" distB="0" distL="0" distR="0" wp14:anchorId="27BF2DF0" wp14:editId="4448A6A0">
                  <wp:extent cx="2592000" cy="1944000"/>
                  <wp:effectExtent l="25400" t="25400" r="24765" b="3746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41">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065237" w14:paraId="3E6AA498" w14:textId="77777777" w:rsidTr="00CC4722">
        <w:trPr>
          <w:cantSplit/>
        </w:trPr>
        <w:tc>
          <w:tcPr>
            <w:tcW w:w="2527" w:type="pct"/>
          </w:tcPr>
          <w:p w14:paraId="707C6169" w14:textId="6EB1EAE2" w:rsidR="00F640E9" w:rsidRDefault="004C1EAA" w:rsidP="00F640E9">
            <w:r>
              <w:t xml:space="preserve">The ‘Interpreting Distance-Time Graphs’ lesson contains a </w:t>
            </w:r>
            <w:r w:rsidR="00F640E9">
              <w:t>'</w:t>
            </w:r>
            <w:r>
              <w:t>card sort</w:t>
            </w:r>
            <w:r w:rsidR="00F640E9">
              <w:t>'</w:t>
            </w:r>
            <w:r>
              <w:t xml:space="preserve"> activity</w:t>
            </w:r>
            <w:r w:rsidR="00055FFB">
              <w:t xml:space="preserve"> that is similar in</w:t>
            </w:r>
            <w:r w:rsidR="00F640E9">
              <w:t xml:space="preserve"> context to the assessment task.</w:t>
            </w:r>
          </w:p>
          <w:p w14:paraId="286FA3E9" w14:textId="3A8CD61D" w:rsidR="007A44C2" w:rsidRPr="004C1EAA" w:rsidRDefault="00F640E9" w:rsidP="00F640E9">
            <w:r>
              <w:t xml:space="preserve">It </w:t>
            </w:r>
            <w:r w:rsidR="00055FFB">
              <w:t xml:space="preserve">is designed to </w:t>
            </w:r>
            <w:r w:rsidR="002E1502">
              <w:t xml:space="preserve">give </w:t>
            </w:r>
            <w:r w:rsidR="00055FFB">
              <w:t xml:space="preserve">students </w:t>
            </w:r>
            <w:r w:rsidR="002E1502">
              <w:t xml:space="preserve">the opportunity </w:t>
            </w:r>
            <w:r w:rsidR="00055FFB">
              <w:t xml:space="preserve">to address their misconceptions. </w:t>
            </w:r>
          </w:p>
        </w:tc>
        <w:tc>
          <w:tcPr>
            <w:tcW w:w="2473" w:type="pct"/>
          </w:tcPr>
          <w:p w14:paraId="3207EFA3" w14:textId="77777777" w:rsidR="002E0810" w:rsidRPr="00372A59" w:rsidRDefault="002E0810" w:rsidP="002E0810">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34</w:t>
            </w:r>
            <w:r w:rsidR="00882B35">
              <w:rPr>
                <w:noProof/>
              </w:rPr>
              <w:fldChar w:fldCharType="end"/>
            </w:r>
          </w:p>
          <w:p w14:paraId="5684C446" w14:textId="2FCB937A" w:rsidR="00065237" w:rsidRDefault="000648E4" w:rsidP="000648E4">
            <w:pPr>
              <w:pStyle w:val="Quotation"/>
              <w:rPr>
                <w:noProof/>
              </w:rPr>
            </w:pPr>
            <w:r>
              <w:rPr>
                <w:noProof/>
                <w:lang w:val="en-US"/>
              </w:rPr>
              <w:drawing>
                <wp:inline distT="0" distB="0" distL="0" distR="0" wp14:anchorId="2FE5803F" wp14:editId="076E9E90">
                  <wp:extent cx="2592000" cy="1944000"/>
                  <wp:effectExtent l="25400" t="25400" r="24765" b="374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42">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065237" w14:paraId="0532FA7D" w14:textId="77777777" w:rsidTr="00CC4722">
        <w:trPr>
          <w:cantSplit/>
        </w:trPr>
        <w:tc>
          <w:tcPr>
            <w:tcW w:w="2527" w:type="pct"/>
          </w:tcPr>
          <w:p w14:paraId="47FEF3AC" w14:textId="77777777" w:rsidR="00F640E9" w:rsidRDefault="00055FFB" w:rsidP="0075048A">
            <w:pPr>
              <w:rPr>
                <w:lang w:val="en-GB"/>
              </w:rPr>
            </w:pPr>
            <w:r>
              <w:rPr>
                <w:lang w:val="en-GB"/>
              </w:rPr>
              <w:t xml:space="preserve">This collaborative activity is introduced by </w:t>
            </w:r>
            <w:r w:rsidR="0075048A">
              <w:rPr>
                <w:lang w:val="en-GB"/>
              </w:rPr>
              <w:t>asking s</w:t>
            </w:r>
            <w:r w:rsidR="0075048A" w:rsidRPr="000460C1">
              <w:rPr>
                <w:lang w:val="en-GB"/>
              </w:rPr>
              <w:t>tudents</w:t>
            </w:r>
            <w:r w:rsidR="0075048A">
              <w:rPr>
                <w:lang w:val="en-GB"/>
              </w:rPr>
              <w:t xml:space="preserve"> </w:t>
            </w:r>
            <w:r w:rsidR="0075048A" w:rsidRPr="000460C1">
              <w:rPr>
                <w:lang w:val="en-GB"/>
              </w:rPr>
              <w:t xml:space="preserve">to match the correct </w:t>
            </w:r>
            <w:r w:rsidR="0075048A">
              <w:rPr>
                <w:lang w:val="en-GB"/>
              </w:rPr>
              <w:t>story to the graph, writing</w:t>
            </w:r>
            <w:r w:rsidR="0075048A" w:rsidRPr="000460C1">
              <w:rPr>
                <w:lang w:val="en-GB"/>
              </w:rPr>
              <w:t xml:space="preserve"> at least two reasons to support their decision. </w:t>
            </w:r>
          </w:p>
          <w:p w14:paraId="2A2E3FED" w14:textId="1AD6DEDC" w:rsidR="009864FF" w:rsidRDefault="0075048A" w:rsidP="0075048A">
            <w:pPr>
              <w:rPr>
                <w:lang w:val="en-GB"/>
              </w:rPr>
            </w:pPr>
            <w:r>
              <w:rPr>
                <w:lang w:val="en-GB"/>
              </w:rPr>
              <w:t>Students</w:t>
            </w:r>
            <w:r w:rsidRPr="000460C1">
              <w:rPr>
                <w:lang w:val="en-GB"/>
              </w:rPr>
              <w:t xml:space="preserve"> who selected option </w:t>
            </w:r>
            <w:proofErr w:type="gramStart"/>
            <w:r w:rsidRPr="000460C1">
              <w:rPr>
                <w:lang w:val="en-GB"/>
              </w:rPr>
              <w:t>A</w:t>
            </w:r>
            <w:proofErr w:type="gramEnd"/>
            <w:r w:rsidRPr="000460C1">
              <w:rPr>
                <w:lang w:val="en-GB"/>
              </w:rPr>
              <w:t xml:space="preserve"> </w:t>
            </w:r>
            <w:r>
              <w:rPr>
                <w:lang w:val="en-GB"/>
              </w:rPr>
              <w:t xml:space="preserve">are asked </w:t>
            </w:r>
            <w:r w:rsidRPr="000460C1">
              <w:rPr>
                <w:lang w:val="en-GB"/>
              </w:rPr>
              <w:t>to raise their hands</w:t>
            </w:r>
            <w:r>
              <w:rPr>
                <w:lang w:val="en-GB"/>
              </w:rPr>
              <w:t xml:space="preserve"> and one</w:t>
            </w:r>
            <w:r w:rsidRPr="000460C1">
              <w:rPr>
                <w:lang w:val="en-GB"/>
              </w:rPr>
              <w:t xml:space="preserve"> or two </w:t>
            </w:r>
            <w:r>
              <w:rPr>
                <w:lang w:val="en-GB"/>
              </w:rPr>
              <w:t xml:space="preserve">students are invited </w:t>
            </w:r>
            <w:r w:rsidRPr="000460C1">
              <w:rPr>
                <w:lang w:val="en-GB"/>
              </w:rPr>
              <w:t xml:space="preserve">to justify their choice. </w:t>
            </w:r>
            <w:r>
              <w:rPr>
                <w:lang w:val="en-GB"/>
              </w:rPr>
              <w:t>This is r</w:t>
            </w:r>
            <w:r w:rsidRPr="000460C1">
              <w:rPr>
                <w:lang w:val="en-GB"/>
              </w:rPr>
              <w:t>epeat</w:t>
            </w:r>
            <w:r>
              <w:rPr>
                <w:lang w:val="en-GB"/>
              </w:rPr>
              <w:t>ed</w:t>
            </w:r>
            <w:r w:rsidRPr="000460C1">
              <w:rPr>
                <w:lang w:val="en-GB"/>
              </w:rPr>
              <w:t xml:space="preserve"> with options B and C. </w:t>
            </w:r>
          </w:p>
          <w:p w14:paraId="18E50D60" w14:textId="2E572E21" w:rsidR="0075048A" w:rsidRDefault="0075048A" w:rsidP="0075048A">
            <w:pPr>
              <w:rPr>
                <w:lang w:val="en-GB"/>
              </w:rPr>
            </w:pPr>
            <w:r>
              <w:rPr>
                <w:lang w:val="en-GB"/>
              </w:rPr>
              <w:t>Student</w:t>
            </w:r>
            <w:r w:rsidRPr="000460C1">
              <w:rPr>
                <w:lang w:val="en-GB"/>
              </w:rPr>
              <w:t xml:space="preserve"> explanations </w:t>
            </w:r>
            <w:r>
              <w:rPr>
                <w:lang w:val="en-GB"/>
              </w:rPr>
              <w:t>are written</w:t>
            </w:r>
            <w:r w:rsidRPr="000460C1">
              <w:rPr>
                <w:lang w:val="en-GB"/>
              </w:rPr>
              <w:t xml:space="preserve"> next to the appropriate section of the graph</w:t>
            </w:r>
            <w:r w:rsidR="002E1502">
              <w:rPr>
                <w:lang w:val="en-GB"/>
              </w:rPr>
              <w:t>,</w:t>
            </w:r>
            <w:r>
              <w:rPr>
                <w:lang w:val="en-GB"/>
              </w:rPr>
              <w:t xml:space="preserve"> even if they are</w:t>
            </w:r>
            <w:r w:rsidRPr="000460C1">
              <w:rPr>
                <w:lang w:val="en-GB"/>
              </w:rPr>
              <w:t xml:space="preserve"> inco</w:t>
            </w:r>
            <w:r>
              <w:rPr>
                <w:lang w:val="en-GB"/>
              </w:rPr>
              <w:t>rrect or only partially correct. Students are encouraged</w:t>
            </w:r>
            <w:r w:rsidRPr="000460C1">
              <w:rPr>
                <w:lang w:val="en-GB"/>
              </w:rPr>
              <w:t xml:space="preserve"> to challenge the interpretations</w:t>
            </w:r>
            <w:r>
              <w:rPr>
                <w:lang w:val="en-GB"/>
              </w:rPr>
              <w:t xml:space="preserve"> given</w:t>
            </w:r>
            <w:r w:rsidRPr="000460C1">
              <w:rPr>
                <w:lang w:val="en-GB"/>
              </w:rPr>
              <w:t xml:space="preserve">. </w:t>
            </w:r>
          </w:p>
          <w:p w14:paraId="5EBE985D" w14:textId="77777777" w:rsidR="009864FF" w:rsidRDefault="009864FF" w:rsidP="0075048A">
            <w:pPr>
              <w:rPr>
                <w:lang w:val="en-GB"/>
              </w:rPr>
            </w:pPr>
          </w:p>
          <w:p w14:paraId="292FE643" w14:textId="1ACF7B61" w:rsidR="009864FF" w:rsidRPr="009D1D50" w:rsidRDefault="00A25D50" w:rsidP="0075048A">
            <w:pPr>
              <w:rPr>
                <w:lang w:val="en-GB"/>
              </w:rPr>
            </w:pPr>
            <w:r>
              <w:rPr>
                <w:lang w:val="en-GB"/>
              </w:rPr>
              <w:br/>
            </w:r>
          </w:p>
        </w:tc>
        <w:tc>
          <w:tcPr>
            <w:tcW w:w="2473" w:type="pct"/>
          </w:tcPr>
          <w:p w14:paraId="75812058" w14:textId="77777777" w:rsidR="002E0810" w:rsidRPr="00372A59" w:rsidRDefault="002E0810" w:rsidP="002E0810">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35</w:t>
            </w:r>
            <w:r w:rsidR="00882B35">
              <w:rPr>
                <w:noProof/>
              </w:rPr>
              <w:fldChar w:fldCharType="end"/>
            </w:r>
          </w:p>
          <w:p w14:paraId="23DA3514" w14:textId="0922A946" w:rsidR="00065237" w:rsidRDefault="000648E4" w:rsidP="000648E4">
            <w:pPr>
              <w:pStyle w:val="Quotation"/>
              <w:rPr>
                <w:noProof/>
              </w:rPr>
            </w:pPr>
            <w:r>
              <w:rPr>
                <w:noProof/>
                <w:lang w:val="en-US"/>
              </w:rPr>
              <w:drawing>
                <wp:inline distT="0" distB="0" distL="0" distR="0" wp14:anchorId="11C4AB43" wp14:editId="2D6B398B">
                  <wp:extent cx="2592000" cy="1944000"/>
                  <wp:effectExtent l="25400" t="25400" r="24765" b="3746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43">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0B0686" w14:paraId="1A9BB946" w14:textId="77777777" w:rsidTr="00CC4722">
        <w:trPr>
          <w:cantSplit/>
        </w:trPr>
        <w:tc>
          <w:tcPr>
            <w:tcW w:w="2527" w:type="pct"/>
          </w:tcPr>
          <w:p w14:paraId="40305B70" w14:textId="77777777" w:rsidR="00F640E9" w:rsidRDefault="000B0686" w:rsidP="000B0686">
            <w:pPr>
              <w:rPr>
                <w:lang w:val="en-GB"/>
              </w:rPr>
            </w:pPr>
            <w:r>
              <w:rPr>
                <w:lang w:val="en-GB"/>
              </w:rPr>
              <w:t xml:space="preserve">Demonstrating the process of annotating the graph to support their explanations provides students with a model </w:t>
            </w:r>
            <w:r w:rsidRPr="00055FFB">
              <w:rPr>
                <w:lang w:val="en-GB"/>
              </w:rPr>
              <w:t xml:space="preserve">of how they should work with their partners in the first </w:t>
            </w:r>
            <w:r>
              <w:rPr>
                <w:lang w:val="en-GB"/>
              </w:rPr>
              <w:t>collaborative</w:t>
            </w:r>
            <w:r w:rsidRPr="00055FFB">
              <w:rPr>
                <w:lang w:val="en-GB"/>
              </w:rPr>
              <w:t xml:space="preserve"> activity</w:t>
            </w:r>
            <w:r>
              <w:rPr>
                <w:lang w:val="en-GB"/>
              </w:rPr>
              <w:t xml:space="preserve">. </w:t>
            </w:r>
          </w:p>
          <w:p w14:paraId="4ACE1654" w14:textId="1A30B666" w:rsidR="000B0686" w:rsidRDefault="000B0686" w:rsidP="000B0686">
            <w:pPr>
              <w:rPr>
                <w:lang w:val="en-GB"/>
              </w:rPr>
            </w:pPr>
            <w:r>
              <w:rPr>
                <w:lang w:val="en-GB"/>
              </w:rPr>
              <w:t xml:space="preserve">Students are encouraged to </w:t>
            </w:r>
            <w:r w:rsidRPr="00055FFB">
              <w:rPr>
                <w:lang w:val="en-GB"/>
              </w:rPr>
              <w:t xml:space="preserve">articulate their reasoning, justify their choices mathematically, and question the choices put forward by others. </w:t>
            </w:r>
          </w:p>
          <w:p w14:paraId="7F440596" w14:textId="77777777" w:rsidR="000B0686" w:rsidRDefault="000B0686" w:rsidP="0075048A">
            <w:pPr>
              <w:rPr>
                <w:lang w:val="en-GB"/>
              </w:rPr>
            </w:pPr>
          </w:p>
        </w:tc>
        <w:tc>
          <w:tcPr>
            <w:tcW w:w="2473" w:type="pct"/>
          </w:tcPr>
          <w:p w14:paraId="75C2D1E4" w14:textId="77777777" w:rsidR="002E0810" w:rsidRPr="00372A59" w:rsidRDefault="002E0810" w:rsidP="002E0810">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36</w:t>
            </w:r>
            <w:r w:rsidR="00882B35">
              <w:rPr>
                <w:noProof/>
              </w:rPr>
              <w:fldChar w:fldCharType="end"/>
            </w:r>
          </w:p>
          <w:p w14:paraId="6F974E17" w14:textId="4DCCF57D" w:rsidR="000B0686" w:rsidRPr="000B0686" w:rsidRDefault="000B0686" w:rsidP="000B0686">
            <w:pPr>
              <w:pStyle w:val="Quotation"/>
            </w:pPr>
            <w:r>
              <w:rPr>
                <w:noProof/>
                <w:lang w:val="en-US"/>
              </w:rPr>
              <w:drawing>
                <wp:inline distT="0" distB="0" distL="0" distR="0" wp14:anchorId="4AF29D71" wp14:editId="4E241AC9">
                  <wp:extent cx="2592000" cy="1944000"/>
                  <wp:effectExtent l="25400" t="25400" r="24765" b="374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44">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065237" w14:paraId="3388788E" w14:textId="77777777" w:rsidTr="00CC4722">
        <w:tc>
          <w:tcPr>
            <w:tcW w:w="2527" w:type="pct"/>
          </w:tcPr>
          <w:p w14:paraId="2B6879A2" w14:textId="00A3E1C0" w:rsidR="007664B8" w:rsidRDefault="008F0CD5" w:rsidP="002C0706">
            <w:pPr>
              <w:rPr>
                <w:lang w:val="en-GB"/>
              </w:rPr>
            </w:pPr>
            <w:r>
              <w:rPr>
                <w:lang w:val="en-GB"/>
              </w:rPr>
              <w:t>Working in small groups</w:t>
            </w:r>
            <w:r w:rsidR="00D202E7">
              <w:rPr>
                <w:lang w:val="en-GB"/>
              </w:rPr>
              <w:t>,</w:t>
            </w:r>
            <w:r>
              <w:rPr>
                <w:lang w:val="en-GB"/>
              </w:rPr>
              <w:t xml:space="preserve"> students</w:t>
            </w:r>
            <w:r w:rsidR="002C0706" w:rsidRPr="002C0706">
              <w:rPr>
                <w:lang w:val="en-GB"/>
              </w:rPr>
              <w:t xml:space="preserve"> are then given ten graphs </w:t>
            </w:r>
            <w:r w:rsidR="007664B8">
              <w:rPr>
                <w:lang w:val="en-GB"/>
              </w:rPr>
              <w:t xml:space="preserve">and ten descriptions to match. </w:t>
            </w:r>
            <w:r w:rsidR="007D5BF0">
              <w:rPr>
                <w:lang w:val="en-GB"/>
              </w:rPr>
              <w:br/>
            </w:r>
            <w:r w:rsidR="007664B8">
              <w:rPr>
                <w:lang w:val="en-GB"/>
              </w:rPr>
              <w:t>(T</w:t>
            </w:r>
            <w:r>
              <w:rPr>
                <w:lang w:val="en-GB"/>
              </w:rPr>
              <w:t xml:space="preserve">hese are </w:t>
            </w:r>
            <w:r w:rsidR="007664B8">
              <w:rPr>
                <w:lang w:val="en-GB"/>
              </w:rPr>
              <w:t>in</w:t>
            </w:r>
            <w:r>
              <w:rPr>
                <w:lang w:val="en-GB"/>
              </w:rPr>
              <w:t xml:space="preserve"> </w:t>
            </w:r>
            <w:proofErr w:type="spellStart"/>
            <w:r w:rsidRPr="008F0CD5">
              <w:rPr>
                <w:b/>
                <w:lang w:val="en-GB"/>
              </w:rPr>
              <w:t>Handout</w:t>
            </w:r>
            <w:proofErr w:type="spellEnd"/>
            <w:r w:rsidRPr="008F0CD5">
              <w:rPr>
                <w:b/>
                <w:lang w:val="en-GB"/>
              </w:rPr>
              <w:t xml:space="preserve"> </w:t>
            </w:r>
            <w:r w:rsidR="002E1502">
              <w:rPr>
                <w:b/>
                <w:lang w:val="en-GB"/>
              </w:rPr>
              <w:t>4</w:t>
            </w:r>
            <w:r w:rsidR="007D5BF0">
              <w:rPr>
                <w:b/>
                <w:lang w:val="en-GB"/>
              </w:rPr>
              <w:t>,</w:t>
            </w:r>
            <w:r>
              <w:rPr>
                <w:lang w:val="en-GB"/>
              </w:rPr>
              <w:t xml:space="preserve"> for you to take away with you and use with your students should you wish to). </w:t>
            </w:r>
          </w:p>
          <w:p w14:paraId="3ED69FF0" w14:textId="620F0D4C" w:rsidR="009D477D" w:rsidRDefault="008F0CD5" w:rsidP="002C0706">
            <w:pPr>
              <w:rPr>
                <w:lang w:val="en-GB"/>
              </w:rPr>
            </w:pPr>
            <w:r>
              <w:rPr>
                <w:lang w:val="en-GB"/>
              </w:rPr>
              <w:t xml:space="preserve">They are asked to take turns to match a pair, explaining their thinking to the rest of the group. </w:t>
            </w:r>
          </w:p>
          <w:p w14:paraId="2DA20E20" w14:textId="78AEF0A8" w:rsidR="00120F6D" w:rsidRDefault="00120F6D" w:rsidP="002C0706">
            <w:pPr>
              <w:rPr>
                <w:lang w:val="en-GB"/>
              </w:rPr>
            </w:pPr>
            <w:r w:rsidRPr="00120F6D">
              <w:rPr>
                <w:lang w:val="en-GB"/>
              </w:rPr>
              <w:t>The purpose of this structured group work is to encourage students to engage with each other's explanations</w:t>
            </w:r>
            <w:r w:rsidR="00D202E7">
              <w:rPr>
                <w:lang w:val="en-GB"/>
              </w:rPr>
              <w:t>,</w:t>
            </w:r>
            <w:r w:rsidRPr="00120F6D">
              <w:rPr>
                <w:lang w:val="en-GB"/>
              </w:rPr>
              <w:t xml:space="preserve"> a</w:t>
            </w:r>
            <w:r w:rsidR="00E1243D">
              <w:rPr>
                <w:lang w:val="en-GB"/>
              </w:rPr>
              <w:t>nd take responsibility for each other’s</w:t>
            </w:r>
            <w:r w:rsidRPr="00120F6D">
              <w:rPr>
                <w:lang w:val="en-GB"/>
              </w:rPr>
              <w:t xml:space="preserve"> understanding.</w:t>
            </w:r>
          </w:p>
          <w:p w14:paraId="0472BBB2" w14:textId="77777777" w:rsidR="00065237" w:rsidRPr="004E2A34" w:rsidRDefault="00065237" w:rsidP="008F0CD5">
            <w:pPr>
              <w:tabs>
                <w:tab w:val="clear" w:pos="851"/>
                <w:tab w:val="clear" w:pos="1276"/>
              </w:tabs>
              <w:spacing w:before="0" w:after="0"/>
            </w:pPr>
          </w:p>
        </w:tc>
        <w:tc>
          <w:tcPr>
            <w:tcW w:w="2473" w:type="pct"/>
          </w:tcPr>
          <w:p w14:paraId="4DFB16D5" w14:textId="77777777" w:rsidR="002E0810" w:rsidRPr="00372A59" w:rsidRDefault="002E0810" w:rsidP="002E0810">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37</w:t>
            </w:r>
            <w:r w:rsidR="00882B35">
              <w:rPr>
                <w:noProof/>
              </w:rPr>
              <w:fldChar w:fldCharType="end"/>
            </w:r>
          </w:p>
          <w:p w14:paraId="0576A444" w14:textId="54D177D1" w:rsidR="0097641F" w:rsidRPr="0097641F" w:rsidRDefault="000648E4" w:rsidP="008F0CD5">
            <w:pPr>
              <w:pStyle w:val="Quotation"/>
            </w:pPr>
            <w:r>
              <w:rPr>
                <w:noProof/>
                <w:lang w:val="en-US"/>
              </w:rPr>
              <w:drawing>
                <wp:inline distT="0" distB="0" distL="0" distR="0" wp14:anchorId="0C32CD45" wp14:editId="441B54F6">
                  <wp:extent cx="2592000" cy="1944000"/>
                  <wp:effectExtent l="25400" t="25400" r="24765" b="374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45">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97641F" w14:paraId="41958589" w14:textId="77777777" w:rsidTr="00CC4722">
        <w:tc>
          <w:tcPr>
            <w:tcW w:w="2527" w:type="pct"/>
          </w:tcPr>
          <w:p w14:paraId="51629561" w14:textId="64935CB4" w:rsidR="000C2F72" w:rsidRPr="000C2F72" w:rsidRDefault="000C2F72" w:rsidP="000C2F72">
            <w:pPr>
              <w:rPr>
                <w:lang w:val="en-GB"/>
              </w:rPr>
            </w:pPr>
            <w:r w:rsidRPr="000C2F72">
              <w:t xml:space="preserve">After students have matched </w:t>
            </w:r>
            <w:r>
              <w:t xml:space="preserve">the </w:t>
            </w:r>
            <w:r w:rsidRPr="000C2F72">
              <w:t>grap</w:t>
            </w:r>
            <w:r>
              <w:t xml:space="preserve">hs and descriptions, they are given ten data tables </w:t>
            </w:r>
            <w:r w:rsidRPr="000C2F72">
              <w:t>to match up</w:t>
            </w:r>
            <w:r>
              <w:t xml:space="preserve"> as well</w:t>
            </w:r>
            <w:r w:rsidRPr="000C2F72">
              <w:t>.</w:t>
            </w:r>
          </w:p>
          <w:p w14:paraId="78D76B5A" w14:textId="4821A8A6" w:rsidR="000C2F72" w:rsidRDefault="000C2F72" w:rsidP="000C2F72">
            <w:pPr>
              <w:rPr>
                <w:lang w:val="en-GB"/>
              </w:rPr>
            </w:pPr>
            <w:r>
              <w:rPr>
                <w:lang w:val="en-GB"/>
              </w:rPr>
              <w:t>The t</w:t>
            </w:r>
            <w:r w:rsidRPr="000C2F72">
              <w:rPr>
                <w:lang w:val="en-GB"/>
              </w:rPr>
              <w:t>ables</w:t>
            </w:r>
            <w:r w:rsidR="002E1502">
              <w:rPr>
                <w:lang w:val="en-GB"/>
              </w:rPr>
              <w:t>, a</w:t>
            </w:r>
            <w:r w:rsidRPr="000C2F72">
              <w:rPr>
                <w:lang w:val="en-GB"/>
              </w:rPr>
              <w:t xml:space="preserve"> </w:t>
            </w:r>
            <w:r w:rsidR="002E1502">
              <w:rPr>
                <w:lang w:val="en-GB"/>
              </w:rPr>
              <w:t>different representation,</w:t>
            </w:r>
            <w:r w:rsidR="002E1502" w:rsidRPr="000C2F72">
              <w:rPr>
                <w:lang w:val="en-GB"/>
              </w:rPr>
              <w:t xml:space="preserve"> </w:t>
            </w:r>
            <w:r w:rsidRPr="000C2F72">
              <w:rPr>
                <w:lang w:val="en-GB"/>
              </w:rPr>
              <w:t>provoke a</w:t>
            </w:r>
            <w:r w:rsidR="00D202E7">
              <w:rPr>
                <w:lang w:val="en-GB"/>
              </w:rPr>
              <w:t>n</w:t>
            </w:r>
            <w:r w:rsidRPr="000C2F72">
              <w:rPr>
                <w:lang w:val="en-GB"/>
              </w:rPr>
              <w:t xml:space="preserve"> </w:t>
            </w:r>
            <w:r w:rsidR="00D202E7">
              <w:rPr>
                <w:lang w:val="en-GB"/>
              </w:rPr>
              <w:t>alternative</w:t>
            </w:r>
            <w:r w:rsidRPr="000C2F72">
              <w:rPr>
                <w:lang w:val="en-GB"/>
              </w:rPr>
              <w:t xml:space="preserve"> way of seeing thing</w:t>
            </w:r>
            <w:r w:rsidR="002E1502">
              <w:rPr>
                <w:lang w:val="en-GB"/>
              </w:rPr>
              <w:t>s</w:t>
            </w:r>
            <w:r>
              <w:rPr>
                <w:lang w:val="en-GB"/>
              </w:rPr>
              <w:t xml:space="preserve">. </w:t>
            </w:r>
            <w:r w:rsidRPr="000C2F72">
              <w:rPr>
                <w:lang w:val="en-GB"/>
              </w:rPr>
              <w:t xml:space="preserve">Teachers </w:t>
            </w:r>
            <w:r>
              <w:rPr>
                <w:lang w:val="en-GB"/>
              </w:rPr>
              <w:t xml:space="preserve">often </w:t>
            </w:r>
            <w:r w:rsidRPr="000C2F72">
              <w:rPr>
                <w:lang w:val="en-GB"/>
              </w:rPr>
              <w:t xml:space="preserve">notice how adding the tables pushes students’ thinking and that they often see students changing matches for the graphs and </w:t>
            </w:r>
            <w:r>
              <w:rPr>
                <w:lang w:val="en-GB"/>
              </w:rPr>
              <w:t>descriptions</w:t>
            </w:r>
            <w:r w:rsidRPr="000C2F72">
              <w:rPr>
                <w:lang w:val="en-GB"/>
              </w:rPr>
              <w:t xml:space="preserve"> because of the tables. </w:t>
            </w:r>
          </w:p>
          <w:p w14:paraId="46DA5F4F" w14:textId="22A4DE4F" w:rsidR="0097641F" w:rsidRDefault="000C2F72" w:rsidP="0021199F">
            <w:pPr>
              <w:rPr>
                <w:i/>
                <w:lang w:val="en-GB"/>
              </w:rPr>
            </w:pPr>
            <w:r>
              <w:rPr>
                <w:i/>
                <w:lang w:val="en-GB"/>
              </w:rPr>
              <w:t xml:space="preserve">Both the description card set and the data table card set contain a blank card for the students to write their own story and complete a corresponding table of data. This promotes students taking ownership of their own learning, which </w:t>
            </w:r>
            <w:r w:rsidR="001C364F">
              <w:rPr>
                <w:i/>
                <w:lang w:val="en-GB"/>
              </w:rPr>
              <w:t>is</w:t>
            </w:r>
            <w:r>
              <w:rPr>
                <w:i/>
                <w:lang w:val="en-GB"/>
              </w:rPr>
              <w:t xml:space="preserve"> discussed in the next section.</w:t>
            </w:r>
          </w:p>
          <w:p w14:paraId="428733D7" w14:textId="77777777" w:rsidR="004F0BC3" w:rsidRDefault="004F0BC3" w:rsidP="0021199F">
            <w:pPr>
              <w:rPr>
                <w:i/>
                <w:lang w:val="en-GB"/>
              </w:rPr>
            </w:pPr>
          </w:p>
          <w:p w14:paraId="57DC8649" w14:textId="77777777" w:rsidR="004F0BC3" w:rsidRDefault="004F0BC3" w:rsidP="0021199F">
            <w:pPr>
              <w:rPr>
                <w:i/>
                <w:lang w:val="en-GB"/>
              </w:rPr>
            </w:pPr>
          </w:p>
          <w:p w14:paraId="42188DCA" w14:textId="77777777" w:rsidR="004F0BC3" w:rsidRDefault="004F0BC3" w:rsidP="0021199F">
            <w:pPr>
              <w:rPr>
                <w:i/>
                <w:lang w:val="en-GB"/>
              </w:rPr>
            </w:pPr>
          </w:p>
          <w:p w14:paraId="3DC59C75" w14:textId="5C2515AF" w:rsidR="004F0BC3" w:rsidRPr="000C2F72" w:rsidRDefault="004F0BC3" w:rsidP="0021199F">
            <w:pPr>
              <w:rPr>
                <w:i/>
                <w:lang w:val="en-GB"/>
              </w:rPr>
            </w:pPr>
          </w:p>
        </w:tc>
        <w:tc>
          <w:tcPr>
            <w:tcW w:w="2473" w:type="pct"/>
          </w:tcPr>
          <w:p w14:paraId="34A7BEB9" w14:textId="77777777" w:rsidR="002E0810" w:rsidRPr="00372A59" w:rsidRDefault="002E0810" w:rsidP="002E0810">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38</w:t>
            </w:r>
            <w:r w:rsidR="00882B35">
              <w:rPr>
                <w:noProof/>
              </w:rPr>
              <w:fldChar w:fldCharType="end"/>
            </w:r>
          </w:p>
          <w:p w14:paraId="611018D5" w14:textId="180CF6DC" w:rsidR="0097641F" w:rsidRDefault="00061176" w:rsidP="00061176">
            <w:pPr>
              <w:pStyle w:val="Quotation"/>
            </w:pPr>
            <w:r>
              <w:rPr>
                <w:noProof/>
                <w:lang w:val="en-US"/>
              </w:rPr>
              <w:drawing>
                <wp:inline distT="0" distB="0" distL="0" distR="0" wp14:anchorId="44671AEE" wp14:editId="30DE0562">
                  <wp:extent cx="2592000" cy="1944000"/>
                  <wp:effectExtent l="25400" t="25400" r="24765" b="3746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46">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97641F" w14:paraId="151D0477" w14:textId="77777777" w:rsidTr="00CC4722">
        <w:tc>
          <w:tcPr>
            <w:tcW w:w="2527" w:type="pct"/>
          </w:tcPr>
          <w:p w14:paraId="27E908DE" w14:textId="29F144DB" w:rsidR="009D477D" w:rsidRDefault="000C2F72" w:rsidP="000C2F72">
            <w:r>
              <w:t>During the lesson</w:t>
            </w:r>
            <w:r w:rsidR="001C364F">
              <w:t>,</w:t>
            </w:r>
            <w:r>
              <w:t xml:space="preserve"> students have the opportunity to share their initial matches of graphs and descriptions with another group</w:t>
            </w:r>
            <w:r w:rsidR="004F62EE">
              <w:t>,</w:t>
            </w:r>
            <w:r>
              <w:t xml:space="preserve"> as well as their matches of all three representations. </w:t>
            </w:r>
          </w:p>
          <w:p w14:paraId="2BD1FF7B" w14:textId="27EB5C54" w:rsidR="009D477D" w:rsidRDefault="000C2F72" w:rsidP="000C2F72">
            <w:r>
              <w:t xml:space="preserve">Students are encouraged to explain their reasoning </w:t>
            </w:r>
            <w:r w:rsidR="009D477D">
              <w:t>and decide whether they want to make changes to their work</w:t>
            </w:r>
            <w:r w:rsidR="001C364F">
              <w:t>,</w:t>
            </w:r>
            <w:r w:rsidR="009D477D">
              <w:t xml:space="preserve"> based on the explanations of others. </w:t>
            </w:r>
          </w:p>
          <w:p w14:paraId="43044E1B" w14:textId="7C19356F" w:rsidR="0097641F" w:rsidRDefault="009D477D" w:rsidP="009D477D">
            <w:r>
              <w:t>As they justify their thinking and identify any differences with their peers, they become resources for each other</w:t>
            </w:r>
            <w:r w:rsidR="007D5BF0">
              <w:t xml:space="preserve"> –</w:t>
            </w:r>
            <w:r>
              <w:t xml:space="preserve"> by reflecting on their work and critiquing both their own wor</w:t>
            </w:r>
            <w:r w:rsidR="00A81357">
              <w:t>k and the work of others.</w:t>
            </w:r>
            <w:r w:rsidR="00A81357">
              <w:br/>
            </w:r>
          </w:p>
          <w:p w14:paraId="2B2B3434" w14:textId="579738BB" w:rsidR="004F0BC3" w:rsidRDefault="004F0BC3" w:rsidP="009D477D"/>
        </w:tc>
        <w:tc>
          <w:tcPr>
            <w:tcW w:w="2473" w:type="pct"/>
          </w:tcPr>
          <w:p w14:paraId="224C94C7" w14:textId="77777777" w:rsidR="002E0810" w:rsidRPr="00372A59" w:rsidRDefault="002E0810" w:rsidP="002E0810">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39</w:t>
            </w:r>
            <w:r w:rsidR="00882B35">
              <w:rPr>
                <w:noProof/>
              </w:rPr>
              <w:fldChar w:fldCharType="end"/>
            </w:r>
          </w:p>
          <w:p w14:paraId="337E7360" w14:textId="6A22065F" w:rsidR="0097641F" w:rsidRDefault="00061176" w:rsidP="00061176">
            <w:pPr>
              <w:pStyle w:val="Quotation"/>
            </w:pPr>
            <w:r>
              <w:rPr>
                <w:noProof/>
                <w:lang w:val="en-US"/>
              </w:rPr>
              <w:drawing>
                <wp:inline distT="0" distB="0" distL="0" distR="0" wp14:anchorId="365B6A0A" wp14:editId="0AFC2F4F">
                  <wp:extent cx="2592000" cy="1944000"/>
                  <wp:effectExtent l="25400" t="25400" r="24765" b="3746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47">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97641F" w14:paraId="0959263B" w14:textId="77777777" w:rsidTr="00CC4722">
        <w:tc>
          <w:tcPr>
            <w:tcW w:w="2527" w:type="pct"/>
          </w:tcPr>
          <w:p w14:paraId="297256BC" w14:textId="5B7AD439" w:rsidR="0090799F" w:rsidRDefault="00BF103B" w:rsidP="0090799F">
            <w:pPr>
              <w:pStyle w:val="FALH3"/>
              <w:rPr>
                <w:lang w:val="en-GB"/>
              </w:rPr>
            </w:pPr>
            <w:r>
              <w:t xml:space="preserve">5. </w:t>
            </w:r>
            <w:r w:rsidR="0090799F">
              <w:t xml:space="preserve">Students Taking Ownership of Their Own Learning </w:t>
            </w:r>
            <w:r w:rsidR="00DF2B29">
              <w:rPr>
                <w:lang w:val="en-GB"/>
              </w:rPr>
              <w:t>(5</w:t>
            </w:r>
            <w:r w:rsidR="0090799F">
              <w:rPr>
                <w:lang w:val="en-GB"/>
              </w:rPr>
              <w:t xml:space="preserve"> minutes)</w:t>
            </w:r>
          </w:p>
          <w:p w14:paraId="76C02011" w14:textId="0A5441BF" w:rsidR="00061692" w:rsidRPr="00065237" w:rsidRDefault="006F0771" w:rsidP="00061692">
            <w:pPr>
              <w:pStyle w:val="FALtext-normal"/>
              <w:rPr>
                <w:rFonts w:ascii="Times New Roman" w:hAnsi="Times New Roman"/>
                <w:szCs w:val="20"/>
              </w:rPr>
            </w:pPr>
            <w:r>
              <w:rPr>
                <w:rFonts w:ascii="Times New Roman" w:hAnsi="Times New Roman"/>
                <w:szCs w:val="20"/>
              </w:rPr>
              <w:t>L</w:t>
            </w:r>
            <w:r w:rsidR="00053BAE">
              <w:rPr>
                <w:rFonts w:ascii="Times New Roman" w:hAnsi="Times New Roman"/>
                <w:szCs w:val="20"/>
              </w:rPr>
              <w:t>et’s</w:t>
            </w:r>
            <w:r w:rsidR="00061692" w:rsidRPr="00065237">
              <w:rPr>
                <w:rFonts w:ascii="Times New Roman" w:hAnsi="Times New Roman"/>
                <w:szCs w:val="20"/>
              </w:rPr>
              <w:t xml:space="preserve"> </w:t>
            </w:r>
            <w:r>
              <w:rPr>
                <w:rFonts w:ascii="Times New Roman" w:hAnsi="Times New Roman"/>
                <w:szCs w:val="20"/>
              </w:rPr>
              <w:t xml:space="preserve">now </w:t>
            </w:r>
            <w:r w:rsidR="00061692" w:rsidRPr="00065237">
              <w:rPr>
                <w:rFonts w:ascii="Times New Roman" w:hAnsi="Times New Roman"/>
                <w:szCs w:val="20"/>
              </w:rPr>
              <w:t xml:space="preserve">consider a few ways in which students </w:t>
            </w:r>
            <w:r w:rsidR="00053BAE">
              <w:rPr>
                <w:rFonts w:ascii="Times New Roman" w:hAnsi="Times New Roman"/>
                <w:szCs w:val="20"/>
              </w:rPr>
              <w:t>can</w:t>
            </w:r>
            <w:r w:rsidR="00061692" w:rsidRPr="00065237">
              <w:rPr>
                <w:rFonts w:ascii="Times New Roman" w:hAnsi="Times New Roman"/>
                <w:szCs w:val="20"/>
              </w:rPr>
              <w:t xml:space="preserve"> be encouraged to reflect on their own learning and thereby take some ownership of it. </w:t>
            </w:r>
          </w:p>
          <w:p w14:paraId="173545D7" w14:textId="77777777" w:rsidR="0097641F" w:rsidRDefault="0097641F" w:rsidP="0021199F"/>
          <w:p w14:paraId="71C50F63" w14:textId="77777777" w:rsidR="004F0BC3" w:rsidRDefault="004F0BC3" w:rsidP="0021199F"/>
          <w:p w14:paraId="2FEC3157" w14:textId="77777777" w:rsidR="004F0BC3" w:rsidRDefault="004F0BC3" w:rsidP="0021199F"/>
          <w:p w14:paraId="132DB17F" w14:textId="77777777" w:rsidR="004F0BC3" w:rsidRDefault="004F0BC3" w:rsidP="0021199F"/>
          <w:p w14:paraId="5AFF1546" w14:textId="77777777" w:rsidR="004F0BC3" w:rsidRDefault="004F0BC3" w:rsidP="0021199F"/>
          <w:p w14:paraId="06E00ADB" w14:textId="77777777" w:rsidR="004F0BC3" w:rsidRDefault="004F0BC3" w:rsidP="0021199F"/>
          <w:p w14:paraId="2F756834" w14:textId="5B3559F3" w:rsidR="004F0BC3" w:rsidRDefault="004F0BC3" w:rsidP="0021199F"/>
        </w:tc>
        <w:tc>
          <w:tcPr>
            <w:tcW w:w="2473" w:type="pct"/>
          </w:tcPr>
          <w:p w14:paraId="6EF45A66" w14:textId="77777777" w:rsidR="002E0810" w:rsidRPr="00372A59" w:rsidRDefault="002E0810" w:rsidP="002E0810">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40</w:t>
            </w:r>
            <w:r w:rsidR="00882B35">
              <w:rPr>
                <w:noProof/>
              </w:rPr>
              <w:fldChar w:fldCharType="end"/>
            </w:r>
          </w:p>
          <w:p w14:paraId="462B61F1" w14:textId="5273B88A" w:rsidR="0097641F" w:rsidRDefault="00061176" w:rsidP="00061176">
            <w:pPr>
              <w:pStyle w:val="Quotation"/>
            </w:pPr>
            <w:r>
              <w:rPr>
                <w:noProof/>
                <w:lang w:val="en-US"/>
              </w:rPr>
              <w:drawing>
                <wp:inline distT="0" distB="0" distL="0" distR="0" wp14:anchorId="3C7B775A" wp14:editId="759E0AFE">
                  <wp:extent cx="2592000" cy="1944000"/>
                  <wp:effectExtent l="25400" t="25400" r="24765" b="3746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48">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97641F" w14:paraId="13E38045" w14:textId="77777777" w:rsidTr="00CC4722">
        <w:tc>
          <w:tcPr>
            <w:tcW w:w="2527" w:type="pct"/>
          </w:tcPr>
          <w:p w14:paraId="5A37F6AD" w14:textId="6F582D7D" w:rsidR="00061692" w:rsidRDefault="00061692" w:rsidP="00053BAE">
            <w:r w:rsidRPr="000125F8">
              <w:t>A</w:t>
            </w:r>
            <w:r w:rsidR="00053BAE">
              <w:t>f</w:t>
            </w:r>
            <w:r w:rsidRPr="000125F8">
              <w:t>t</w:t>
            </w:r>
            <w:r w:rsidR="00053BAE">
              <w:t>er</w:t>
            </w:r>
            <w:r w:rsidRPr="000125F8">
              <w:t xml:space="preserve"> the lesson</w:t>
            </w:r>
            <w:r w:rsidR="00053BAE">
              <w:t>,</w:t>
            </w:r>
            <w:r w:rsidRPr="000125F8">
              <w:t xml:space="preserve"> </w:t>
            </w:r>
            <w:r>
              <w:t xml:space="preserve">students </w:t>
            </w:r>
            <w:r w:rsidR="00053BAE">
              <w:t xml:space="preserve">receive their pre-assessment task with the written feedback and </w:t>
            </w:r>
            <w:r>
              <w:t>are</w:t>
            </w:r>
            <w:r w:rsidRPr="000125F8">
              <w:t xml:space="preserve"> ask</w:t>
            </w:r>
            <w:r>
              <w:t>ed</w:t>
            </w:r>
            <w:r w:rsidRPr="000125F8">
              <w:t xml:space="preserve"> to complete a second task </w:t>
            </w:r>
            <w:r w:rsidR="007D5BF0" w:rsidRPr="007D5BF0">
              <w:t>individually</w:t>
            </w:r>
            <w:r w:rsidR="007D5BF0">
              <w:t xml:space="preserve">, </w:t>
            </w:r>
            <w:r w:rsidRPr="000125F8">
              <w:t xml:space="preserve">to </w:t>
            </w:r>
            <w:r>
              <w:t xml:space="preserve">assess what they have learned. </w:t>
            </w:r>
          </w:p>
          <w:p w14:paraId="5C0D20AA" w14:textId="77777777" w:rsidR="0097641F" w:rsidRDefault="0097641F" w:rsidP="00053BAE"/>
          <w:p w14:paraId="7EAB00EE" w14:textId="77777777" w:rsidR="004F0BC3" w:rsidRDefault="004F0BC3" w:rsidP="00053BAE"/>
          <w:p w14:paraId="014FAF3D" w14:textId="77777777" w:rsidR="004F0BC3" w:rsidRDefault="004F0BC3" w:rsidP="00053BAE"/>
          <w:p w14:paraId="6902658A" w14:textId="77777777" w:rsidR="004F0BC3" w:rsidRDefault="004F0BC3" w:rsidP="00053BAE"/>
          <w:p w14:paraId="1BFE49AF" w14:textId="77777777" w:rsidR="004F0BC3" w:rsidRDefault="004F0BC3" w:rsidP="00053BAE"/>
          <w:p w14:paraId="055D88C2" w14:textId="77777777" w:rsidR="004F0BC3" w:rsidRDefault="004F0BC3" w:rsidP="00053BAE"/>
          <w:p w14:paraId="70542735" w14:textId="77777777" w:rsidR="004F0BC3" w:rsidRDefault="004F0BC3" w:rsidP="00053BAE"/>
          <w:p w14:paraId="677106F3" w14:textId="77777777" w:rsidR="004F0BC3" w:rsidRDefault="004F0BC3" w:rsidP="00053BAE"/>
          <w:p w14:paraId="76248B4A" w14:textId="77777777" w:rsidR="004F0BC3" w:rsidRDefault="004F0BC3" w:rsidP="00053BAE"/>
          <w:p w14:paraId="24EE2B3B" w14:textId="7CD85925" w:rsidR="004F0BC3" w:rsidRDefault="004F0BC3" w:rsidP="00053BAE"/>
        </w:tc>
        <w:tc>
          <w:tcPr>
            <w:tcW w:w="2473" w:type="pct"/>
          </w:tcPr>
          <w:p w14:paraId="2F3CFF87" w14:textId="77777777" w:rsidR="002E0810" w:rsidRPr="00372A59" w:rsidRDefault="002E0810" w:rsidP="002E0810">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41</w:t>
            </w:r>
            <w:r w:rsidR="00882B35">
              <w:rPr>
                <w:noProof/>
              </w:rPr>
              <w:fldChar w:fldCharType="end"/>
            </w:r>
          </w:p>
          <w:p w14:paraId="5FFD4F99" w14:textId="4625CA44" w:rsidR="0097641F" w:rsidRDefault="00061176" w:rsidP="00061176">
            <w:pPr>
              <w:pStyle w:val="Quotation"/>
            </w:pPr>
            <w:r>
              <w:rPr>
                <w:noProof/>
                <w:lang w:val="en-US"/>
              </w:rPr>
              <w:drawing>
                <wp:inline distT="0" distB="0" distL="0" distR="0" wp14:anchorId="32CD62BA" wp14:editId="0D0DE973">
                  <wp:extent cx="2592000" cy="1944000"/>
                  <wp:effectExtent l="25400" t="25400" r="24765" b="3746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49">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bl>
    <w:p w14:paraId="3811C933" w14:textId="77777777" w:rsidR="00BF1419" w:rsidRDefault="00BF1419">
      <w:r>
        <w:br w:type="page"/>
      </w:r>
    </w:p>
    <w:tbl>
      <w:tblPr>
        <w:tblStyle w:val="TableGrid"/>
        <w:tblW w:w="4959" w:type="pct"/>
        <w:tblInd w:w="-3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800"/>
        <w:gridCol w:w="4697"/>
      </w:tblGrid>
      <w:tr w:rsidR="0097641F" w14:paraId="3E13A412" w14:textId="77777777" w:rsidTr="00CC4722">
        <w:tc>
          <w:tcPr>
            <w:tcW w:w="2527" w:type="pct"/>
          </w:tcPr>
          <w:p w14:paraId="25C45CA9" w14:textId="4A0B8C4A" w:rsidR="00053BAE" w:rsidRDefault="00053BAE" w:rsidP="00053BAE">
            <w:r>
              <w:t xml:space="preserve">Here is the post-assessment task for the ‘Interpreting Distance-Time Graphs’ lesson. </w:t>
            </w:r>
          </w:p>
          <w:p w14:paraId="138EBF50" w14:textId="77777777" w:rsidR="00BF5107" w:rsidRPr="006F0771" w:rsidRDefault="00BF5107" w:rsidP="00BF5107">
            <w:pPr>
              <w:rPr>
                <w:lang w:val="en-GB"/>
              </w:rPr>
            </w:pPr>
            <w:r w:rsidRPr="006F0771">
              <w:t>Students gain ownership over their learning by reflec</w:t>
            </w:r>
            <w:r>
              <w:t xml:space="preserve">ting on what they have achieved and applying their knowledge to a new, similar situation. </w:t>
            </w:r>
          </w:p>
          <w:p w14:paraId="12E0D675" w14:textId="74E3CC71" w:rsidR="00053BAE" w:rsidRDefault="006F0771" w:rsidP="00053BAE">
            <w:r>
              <w:t>For some students who had considerable difficulty with the pre-assessment task, it is sometimes more appropriate for them to make another attempt at the initial task</w:t>
            </w:r>
            <w:r w:rsidR="00035A54">
              <w:t>,</w:t>
            </w:r>
            <w:r>
              <w:t xml:space="preserve"> either prior to</w:t>
            </w:r>
            <w:r w:rsidR="001C364F">
              <w:t>,</w:t>
            </w:r>
            <w:r>
              <w:t xml:space="preserve"> or instead of completing the post task.</w:t>
            </w:r>
            <w:r w:rsidR="00053BAE">
              <w:t xml:space="preserve"> </w:t>
            </w:r>
          </w:p>
          <w:p w14:paraId="2D4EAC26" w14:textId="77777777" w:rsidR="006F0771" w:rsidRDefault="006F0771" w:rsidP="00053BAE"/>
          <w:p w14:paraId="7C819550" w14:textId="286A670F" w:rsidR="00461106" w:rsidRDefault="00461106" w:rsidP="006F0771">
            <w:pPr>
              <w:pStyle w:val="FALH3"/>
            </w:pPr>
          </w:p>
        </w:tc>
        <w:tc>
          <w:tcPr>
            <w:tcW w:w="2473" w:type="pct"/>
          </w:tcPr>
          <w:p w14:paraId="5223BD47" w14:textId="77777777" w:rsidR="002E0810" w:rsidRPr="00372A59" w:rsidRDefault="002E0810" w:rsidP="002E0810">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42</w:t>
            </w:r>
            <w:r w:rsidR="00882B35">
              <w:rPr>
                <w:noProof/>
              </w:rPr>
              <w:fldChar w:fldCharType="end"/>
            </w:r>
          </w:p>
          <w:p w14:paraId="124A0E4F" w14:textId="1A1F654B" w:rsidR="0097641F" w:rsidRDefault="00092D65" w:rsidP="00061176">
            <w:pPr>
              <w:pStyle w:val="Quotation"/>
            </w:pPr>
            <w:r>
              <w:rPr>
                <w:noProof/>
                <w:lang w:val="en-US"/>
              </w:rPr>
              <w:drawing>
                <wp:inline distT="0" distB="0" distL="0" distR="0" wp14:anchorId="417DB0C8" wp14:editId="40FA0373">
                  <wp:extent cx="2592000" cy="1944000"/>
                  <wp:effectExtent l="25400" t="25400" r="24765" b="374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50">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97641F" w14:paraId="3F83E1CD" w14:textId="77777777" w:rsidTr="00CC4722">
        <w:tc>
          <w:tcPr>
            <w:tcW w:w="2527" w:type="pct"/>
          </w:tcPr>
          <w:p w14:paraId="4CC1044F" w14:textId="0EDFAD2E" w:rsidR="000F5DE9" w:rsidRDefault="007B6D5A" w:rsidP="006F0771">
            <w:r>
              <w:t xml:space="preserve">Let’s </w:t>
            </w:r>
            <w:r w:rsidR="004F62EE">
              <w:t xml:space="preserve">now </w:t>
            </w:r>
            <w:r>
              <w:t xml:space="preserve">consider </w:t>
            </w:r>
            <w:r w:rsidR="004F62EE">
              <w:t xml:space="preserve">some </w:t>
            </w:r>
            <w:r>
              <w:t>o</w:t>
            </w:r>
            <w:r w:rsidR="006F0771">
              <w:t xml:space="preserve">ther opportunities for students to take ownership of their learning that </w:t>
            </w:r>
            <w:r w:rsidR="00E1243D">
              <w:t xml:space="preserve">may not be featured </w:t>
            </w:r>
            <w:r w:rsidR="00035A54">
              <w:t>in</w:t>
            </w:r>
            <w:r w:rsidR="006F0771">
              <w:t xml:space="preserve"> this particular </w:t>
            </w:r>
            <w:r>
              <w:t>Classroom Challenge:</w:t>
            </w:r>
          </w:p>
          <w:p w14:paraId="6E25D74A" w14:textId="0353AC45" w:rsidR="0097641F" w:rsidRDefault="000F5DE9" w:rsidP="006F0771">
            <w:r>
              <w:t>Many of the Classroom Challenges that focus on students developing problem-solving strategies include sample student work. This work a</w:t>
            </w:r>
            <w:r w:rsidR="00D67F71">
              <w:t xml:space="preserve">ddresses common misconceptions and may be </w:t>
            </w:r>
            <w:r>
              <w:t>incomple</w:t>
            </w:r>
            <w:r w:rsidR="00D67F71">
              <w:t>te</w:t>
            </w:r>
            <w:r>
              <w:t>. Students are giv</w:t>
            </w:r>
            <w:r w:rsidR="00035A54">
              <w:t>en</w:t>
            </w:r>
            <w:r>
              <w:t xml:space="preserve"> this work to assess, putting them in a teacher role, looking for evidence of understanding from a student’s response. </w:t>
            </w:r>
          </w:p>
          <w:p w14:paraId="4BE0FFD3" w14:textId="6C20A280" w:rsidR="000F5DE9" w:rsidRDefault="000F5DE9" w:rsidP="006F0771">
            <w:r>
              <w:t>Other possible opportunities include students producing their own revision guide or creating a t</w:t>
            </w:r>
            <w:r w:rsidR="007B6D5A">
              <w:t>est</w:t>
            </w:r>
            <w:r>
              <w:t xml:space="preserve"> that can be used with </w:t>
            </w:r>
            <w:r w:rsidR="007B6D5A">
              <w:t>the rest of the</w:t>
            </w:r>
            <w:r>
              <w:t xml:space="preserve"> class. </w:t>
            </w:r>
            <w:r w:rsidR="007B6D5A">
              <w:t xml:space="preserve">Students can each create a question and a </w:t>
            </w:r>
            <w:r w:rsidR="000B026A">
              <w:t>rubric to assess the work of their peers.</w:t>
            </w:r>
          </w:p>
          <w:p w14:paraId="2E49CF06" w14:textId="36036F2A" w:rsidR="000B026A" w:rsidRDefault="000F5DE9" w:rsidP="006F0771">
            <w:r>
              <w:t xml:space="preserve">Another way for students to take ownership of their learning is for them to interview each other. It </w:t>
            </w:r>
            <w:r w:rsidR="000B026A">
              <w:t xml:space="preserve">can be helpful if the teacher constructs a questionnaire template, so that the questions and </w:t>
            </w:r>
            <w:r>
              <w:t>responses can be recorded.</w:t>
            </w:r>
          </w:p>
        </w:tc>
        <w:tc>
          <w:tcPr>
            <w:tcW w:w="2473" w:type="pct"/>
          </w:tcPr>
          <w:p w14:paraId="40212176" w14:textId="77777777" w:rsidR="002E0810" w:rsidRPr="00372A59" w:rsidRDefault="002E0810" w:rsidP="002E0810">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43</w:t>
            </w:r>
            <w:r w:rsidR="00882B35">
              <w:rPr>
                <w:noProof/>
              </w:rPr>
              <w:fldChar w:fldCharType="end"/>
            </w:r>
          </w:p>
          <w:p w14:paraId="6097ED9F" w14:textId="43DFDEE7" w:rsidR="0097641F" w:rsidRDefault="00092D65" w:rsidP="00061176">
            <w:pPr>
              <w:pStyle w:val="Quotation"/>
            </w:pPr>
            <w:r>
              <w:rPr>
                <w:noProof/>
                <w:lang w:val="en-US"/>
              </w:rPr>
              <w:drawing>
                <wp:inline distT="0" distB="0" distL="0" distR="0" wp14:anchorId="7E771177" wp14:editId="4417BF86">
                  <wp:extent cx="2592000" cy="1944000"/>
                  <wp:effectExtent l="25400" t="25400" r="24765" b="374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51">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061176" w14:paraId="57CA4929" w14:textId="77777777" w:rsidTr="00CC4722">
        <w:tc>
          <w:tcPr>
            <w:tcW w:w="2527" w:type="pct"/>
          </w:tcPr>
          <w:p w14:paraId="6D62AFF7" w14:textId="2BE14157" w:rsidR="00A4652A" w:rsidRDefault="00A4652A" w:rsidP="00A4652A">
            <w:pPr>
              <w:pStyle w:val="FALH3"/>
              <w:rPr>
                <w:lang w:val="en-GB"/>
              </w:rPr>
            </w:pPr>
            <w:r>
              <w:rPr>
                <w:lang w:val="en-GB"/>
              </w:rPr>
              <w:t>Reflection</w:t>
            </w:r>
            <w:r w:rsidR="00DB0DC4">
              <w:rPr>
                <w:lang w:val="en-GB"/>
              </w:rPr>
              <w:t>s (15</w:t>
            </w:r>
            <w:r>
              <w:rPr>
                <w:lang w:val="en-GB"/>
              </w:rPr>
              <w:t xml:space="preserve"> minutes)</w:t>
            </w:r>
          </w:p>
          <w:p w14:paraId="45CCDA51" w14:textId="260C3A1F" w:rsidR="000F5DE9" w:rsidRDefault="00CE6156" w:rsidP="00CE6156">
            <w:r>
              <w:t xml:space="preserve">Let’s </w:t>
            </w:r>
            <w:r w:rsidR="00035A54">
              <w:t xml:space="preserve">now </w:t>
            </w:r>
            <w:r>
              <w:t xml:space="preserve">take a </w:t>
            </w:r>
            <w:r w:rsidR="007D5BF0" w:rsidRPr="007D5BF0">
              <w:t xml:space="preserve">few minutes </w:t>
            </w:r>
            <w:r>
              <w:t xml:space="preserve">to reflect on the formative assessment practices we have seen in the ‘Interpreting Distance-Time Graphs’ Classroom Challenge and how they fit into the </w:t>
            </w:r>
            <w:r w:rsidR="001C364F">
              <w:t>‘</w:t>
            </w:r>
            <w:r>
              <w:t>Five Formative Assessment Strategies</w:t>
            </w:r>
            <w:r w:rsidR="001C364F">
              <w:t>’</w:t>
            </w:r>
            <w:r>
              <w:t xml:space="preserve"> we have been focusing on.</w:t>
            </w:r>
          </w:p>
        </w:tc>
        <w:tc>
          <w:tcPr>
            <w:tcW w:w="2473" w:type="pct"/>
          </w:tcPr>
          <w:p w14:paraId="520D8F72" w14:textId="77777777" w:rsidR="002E0810" w:rsidRPr="00372A59" w:rsidRDefault="002E0810" w:rsidP="002E0810">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44</w:t>
            </w:r>
            <w:r w:rsidR="00882B35">
              <w:rPr>
                <w:noProof/>
              </w:rPr>
              <w:fldChar w:fldCharType="end"/>
            </w:r>
          </w:p>
          <w:p w14:paraId="5EE023CD" w14:textId="37D11A8E" w:rsidR="00061176" w:rsidRDefault="00061176" w:rsidP="00061176">
            <w:pPr>
              <w:pStyle w:val="Quotation"/>
              <w:rPr>
                <w:noProof/>
              </w:rPr>
            </w:pPr>
            <w:r>
              <w:rPr>
                <w:noProof/>
                <w:lang w:val="en-US"/>
              </w:rPr>
              <w:drawing>
                <wp:inline distT="0" distB="0" distL="0" distR="0" wp14:anchorId="6BF48423" wp14:editId="59B145E0">
                  <wp:extent cx="2592000" cy="1944000"/>
                  <wp:effectExtent l="25400" t="25400" r="24765" b="3746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52">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061176" w14:paraId="011B8212" w14:textId="77777777" w:rsidTr="00CC4722">
        <w:tc>
          <w:tcPr>
            <w:tcW w:w="2527" w:type="pct"/>
          </w:tcPr>
          <w:p w14:paraId="4CBE47BE" w14:textId="7844404A" w:rsidR="00622F98" w:rsidRDefault="00035A54" w:rsidP="00CE6156">
            <w:r>
              <w:t xml:space="preserve">The Classroom Challenges are specifically designed to </w:t>
            </w:r>
            <w:r w:rsidR="00AC0D73">
              <w:t>create</w:t>
            </w:r>
            <w:r>
              <w:t xml:space="preserve"> opportunities for formative assessment. </w:t>
            </w:r>
            <w:r w:rsidR="00413B9C">
              <w:t>Here is a summary o</w:t>
            </w:r>
            <w:r w:rsidR="000B026A">
              <w:t xml:space="preserve">f the different elements of the </w:t>
            </w:r>
            <w:r w:rsidR="00413B9C">
              <w:t xml:space="preserve">‘Interpreting Distance-Time Graphs’ Classroom Challenge. They are also summarized in the table on the first page of </w:t>
            </w:r>
            <w:r w:rsidR="00413B9C" w:rsidRPr="00622F98">
              <w:rPr>
                <w:b/>
              </w:rPr>
              <w:t>Handout 5</w:t>
            </w:r>
            <w:r w:rsidR="00413B9C">
              <w:t xml:space="preserve">. </w:t>
            </w:r>
            <w:r w:rsidR="00622F98">
              <w:t>Together with your neighbor</w:t>
            </w:r>
            <w:r w:rsidR="002E26B7">
              <w:t>,</w:t>
            </w:r>
            <w:r w:rsidR="00622F98">
              <w:t xml:space="preserve"> categorize each of the eight activities under one or more of the five formative assessment strategies, writing the number(s) of the strategy in the right hand column of the table. </w:t>
            </w:r>
          </w:p>
          <w:p w14:paraId="30FF2C6F" w14:textId="61E46AED" w:rsidR="00622F98" w:rsidRPr="00622F98" w:rsidRDefault="00622F98" w:rsidP="002E26B7">
            <w:pPr>
              <w:rPr>
                <w:i/>
              </w:rPr>
            </w:pPr>
            <w:r>
              <w:rPr>
                <w:i/>
              </w:rPr>
              <w:t>Once participants have considered the opportunities for formative assessment in the Classroom Challenge, we will extend our thi</w:t>
            </w:r>
            <w:r w:rsidR="006410B6">
              <w:rPr>
                <w:i/>
              </w:rPr>
              <w:t xml:space="preserve">nking to other common formative assessment </w:t>
            </w:r>
            <w:r w:rsidR="002E26B7">
              <w:rPr>
                <w:i/>
              </w:rPr>
              <w:t>practice</w:t>
            </w:r>
            <w:r w:rsidR="006410B6">
              <w:rPr>
                <w:i/>
              </w:rPr>
              <w:t>s</w:t>
            </w:r>
            <w:r>
              <w:rPr>
                <w:i/>
              </w:rPr>
              <w:t>.</w:t>
            </w:r>
          </w:p>
        </w:tc>
        <w:tc>
          <w:tcPr>
            <w:tcW w:w="2473" w:type="pct"/>
          </w:tcPr>
          <w:p w14:paraId="6D44F19C" w14:textId="77777777" w:rsidR="002E0810" w:rsidRPr="00372A59" w:rsidRDefault="002E0810" w:rsidP="002E0810">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45</w:t>
            </w:r>
            <w:r w:rsidR="00882B35">
              <w:rPr>
                <w:noProof/>
              </w:rPr>
              <w:fldChar w:fldCharType="end"/>
            </w:r>
          </w:p>
          <w:p w14:paraId="48585E03" w14:textId="2A85B7EE" w:rsidR="00061176" w:rsidRDefault="00CE6156" w:rsidP="00A433ED">
            <w:pPr>
              <w:pStyle w:val="Quotation"/>
            </w:pPr>
            <w:r>
              <w:rPr>
                <w:noProof/>
                <w:lang w:val="en-US"/>
              </w:rPr>
              <w:drawing>
                <wp:inline distT="0" distB="0" distL="0" distR="0" wp14:anchorId="04701C86" wp14:editId="2669F65A">
                  <wp:extent cx="2592000" cy="1944000"/>
                  <wp:effectExtent l="25400" t="25400" r="24765" b="374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53">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061176" w14:paraId="57D7FCB9" w14:textId="77777777" w:rsidTr="00CC4722">
        <w:tc>
          <w:tcPr>
            <w:tcW w:w="2527" w:type="pct"/>
          </w:tcPr>
          <w:p w14:paraId="48773272" w14:textId="6A26BC93" w:rsidR="00CE6156" w:rsidRDefault="00D523DE" w:rsidP="00CE6156">
            <w:r>
              <w:t>While</w:t>
            </w:r>
            <w:r w:rsidR="00CE6156">
              <w:t xml:space="preserve"> we have considered a number of ways of using formative assessment, there are other</w:t>
            </w:r>
            <w:r>
              <w:t xml:space="preserve">s </w:t>
            </w:r>
            <w:r w:rsidR="00CE6156">
              <w:t>tha</w:t>
            </w:r>
            <w:r w:rsidR="004604D7">
              <w:t>t we could have mentioned. L</w:t>
            </w:r>
            <w:r w:rsidR="00CE6156">
              <w:t xml:space="preserve">et’s look at </w:t>
            </w:r>
            <w:r w:rsidR="001C364F">
              <w:t>some</w:t>
            </w:r>
            <w:r w:rsidR="004604D7">
              <w:t xml:space="preserve"> ways of incorporating</w:t>
            </w:r>
            <w:r w:rsidR="00CE6156">
              <w:t xml:space="preserve"> </w:t>
            </w:r>
            <w:r w:rsidR="004604D7">
              <w:t xml:space="preserve">formative assessment </w:t>
            </w:r>
            <w:r w:rsidR="00CE6156">
              <w:t>into everyday classroom practice.</w:t>
            </w:r>
          </w:p>
          <w:p w14:paraId="1FD725C5" w14:textId="77777777" w:rsidR="00CE6156" w:rsidRDefault="00CE6156" w:rsidP="00CE6156">
            <w:r w:rsidRPr="00CE6156">
              <w:rPr>
                <w:b/>
              </w:rPr>
              <w:t>Student feedback</w:t>
            </w:r>
            <w:r>
              <w:t xml:space="preserve"> – there are a number of ways that we can find out where students </w:t>
            </w:r>
            <w:proofErr w:type="gramStart"/>
            <w:r>
              <w:t>are at.</w:t>
            </w:r>
            <w:proofErr w:type="gramEnd"/>
            <w:r>
              <w:t xml:space="preserve"> </w:t>
            </w:r>
          </w:p>
          <w:p w14:paraId="1BD0AEB1" w14:textId="5AAC4201" w:rsidR="00CE6156" w:rsidRDefault="00CE6156" w:rsidP="00CE6156">
            <w:r w:rsidRPr="00CE6156">
              <w:rPr>
                <w:b/>
              </w:rPr>
              <w:t>Classroom response systems</w:t>
            </w:r>
            <w:r w:rsidR="00D523DE">
              <w:t xml:space="preserve"> – while</w:t>
            </w:r>
            <w:r>
              <w:t xml:space="preserve"> not likely to </w:t>
            </w:r>
            <w:r w:rsidR="00CA2ECE">
              <w:t xml:space="preserve">be </w:t>
            </w:r>
            <w:r>
              <w:t>feature</w:t>
            </w:r>
            <w:r w:rsidR="00CA2ECE">
              <w:t>d</w:t>
            </w:r>
            <w:r>
              <w:t xml:space="preserve"> in every classroom</w:t>
            </w:r>
            <w:r w:rsidR="00CA2ECE">
              <w:t>,</w:t>
            </w:r>
            <w:r>
              <w:t xml:space="preserve"> technology </w:t>
            </w:r>
            <w:r w:rsidR="00622F98">
              <w:t xml:space="preserve">can be used </w:t>
            </w:r>
            <w:r>
              <w:t>to quickly collate responses from students.</w:t>
            </w:r>
          </w:p>
          <w:p w14:paraId="2FCA71A7" w14:textId="5CE30860" w:rsidR="00CE6156" w:rsidRDefault="00CE6156" w:rsidP="00CE6156">
            <w:r w:rsidRPr="00CE6156">
              <w:rPr>
                <w:b/>
              </w:rPr>
              <w:t>Presenting work</w:t>
            </w:r>
            <w:r>
              <w:t xml:space="preserve"> in such a way that the teacher and/or other students can easily follow </w:t>
            </w:r>
            <w:proofErr w:type="gramStart"/>
            <w:r>
              <w:t>it</w:t>
            </w:r>
            <w:r w:rsidR="00CA2ECE">
              <w:t>,</w:t>
            </w:r>
            <w:proofErr w:type="gramEnd"/>
            <w:r>
              <w:t xml:space="preserve"> is a useful </w:t>
            </w:r>
            <w:r w:rsidR="001C364F">
              <w:t>way to aid</w:t>
            </w:r>
            <w:r w:rsidR="001D4E8A">
              <w:t xml:space="preserve"> </w:t>
            </w:r>
            <w:r>
              <w:t>formative assess</w:t>
            </w:r>
            <w:r w:rsidR="001C364F">
              <w:t>ment of</w:t>
            </w:r>
            <w:r w:rsidR="001D4E8A">
              <w:t xml:space="preserve"> students’ work</w:t>
            </w:r>
            <w:r>
              <w:t>.</w:t>
            </w:r>
          </w:p>
          <w:p w14:paraId="49E1BEB5" w14:textId="0476D3BC" w:rsidR="00061176" w:rsidRDefault="00CE6156" w:rsidP="00CE6156">
            <w:pPr>
              <w:pStyle w:val="FALtext-normal"/>
            </w:pPr>
            <w:r w:rsidRPr="00CE6156">
              <w:rPr>
                <w:b/>
              </w:rPr>
              <w:t>Self and peer assessment</w:t>
            </w:r>
            <w:r>
              <w:t xml:space="preserve"> can take many forms and has an important role to play, helping to create a learning community within the classroom.</w:t>
            </w:r>
          </w:p>
        </w:tc>
        <w:tc>
          <w:tcPr>
            <w:tcW w:w="2473" w:type="pct"/>
          </w:tcPr>
          <w:p w14:paraId="08F5EEC7" w14:textId="77777777" w:rsidR="002E0810" w:rsidRPr="00372A59" w:rsidRDefault="002E0810" w:rsidP="002E0810">
            <w:pPr>
              <w:pStyle w:val="Caption"/>
            </w:pPr>
            <w:r>
              <w:t xml:space="preserve">Slide </w:t>
            </w:r>
            <w:r w:rsidR="00882B35">
              <w:fldChar w:fldCharType="begin"/>
            </w:r>
            <w:r w:rsidR="00882B35">
              <w:instrText xml:space="preserve"> SEQ Slide \* A</w:instrText>
            </w:r>
            <w:r w:rsidR="00882B35">
              <w:instrText xml:space="preserve">RABIC </w:instrText>
            </w:r>
            <w:r w:rsidR="00882B35">
              <w:fldChar w:fldCharType="separate"/>
            </w:r>
            <w:r w:rsidR="007907E4">
              <w:rPr>
                <w:noProof/>
              </w:rPr>
              <w:t>46</w:t>
            </w:r>
            <w:r w:rsidR="00882B35">
              <w:rPr>
                <w:noProof/>
              </w:rPr>
              <w:fldChar w:fldCharType="end"/>
            </w:r>
          </w:p>
          <w:p w14:paraId="745E11A6" w14:textId="5E59D13F" w:rsidR="00061176" w:rsidRDefault="00A433ED" w:rsidP="00061176">
            <w:pPr>
              <w:pStyle w:val="Quotation"/>
              <w:rPr>
                <w:noProof/>
              </w:rPr>
            </w:pPr>
            <w:r>
              <w:rPr>
                <w:noProof/>
                <w:lang w:val="en-US"/>
              </w:rPr>
              <w:drawing>
                <wp:inline distT="0" distB="0" distL="0" distR="0" wp14:anchorId="36BD3F5F" wp14:editId="47E2847D">
                  <wp:extent cx="2592000" cy="1944000"/>
                  <wp:effectExtent l="25400" t="25400" r="24765" b="3746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54">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50049B" w14:paraId="22554D87" w14:textId="77777777" w:rsidTr="00CC4722">
        <w:tc>
          <w:tcPr>
            <w:tcW w:w="2527" w:type="pct"/>
          </w:tcPr>
          <w:p w14:paraId="34466A22" w14:textId="384104BA" w:rsidR="00240F83" w:rsidRDefault="007D5BF0" w:rsidP="007B6D5A">
            <w:pPr>
              <w:rPr>
                <w:lang w:val="en-GB"/>
              </w:rPr>
            </w:pPr>
            <w:r>
              <w:rPr>
                <w:lang w:val="en-GB"/>
              </w:rPr>
              <w:t>Finally, let's</w:t>
            </w:r>
            <w:r w:rsidR="00622F98">
              <w:rPr>
                <w:lang w:val="en-GB"/>
              </w:rPr>
              <w:t xml:space="preserve"> reflect on our own practice. </w:t>
            </w:r>
          </w:p>
          <w:p w14:paraId="1553A8B4" w14:textId="0CC543BD" w:rsidR="00622F98" w:rsidRDefault="00622F98" w:rsidP="007B6D5A">
            <w:pPr>
              <w:rPr>
                <w:lang w:val="en-GB"/>
              </w:rPr>
            </w:pPr>
            <w:r>
              <w:rPr>
                <w:lang w:val="en-GB"/>
              </w:rPr>
              <w:t xml:space="preserve">Looking again at </w:t>
            </w:r>
            <w:proofErr w:type="spellStart"/>
            <w:r>
              <w:rPr>
                <w:lang w:val="en-GB"/>
              </w:rPr>
              <w:t>Wiliam</w:t>
            </w:r>
            <w:proofErr w:type="spellEnd"/>
            <w:r>
              <w:rPr>
                <w:lang w:val="en-GB"/>
              </w:rPr>
              <w:t xml:space="preserve"> and Thompson’s five strategies, </w:t>
            </w:r>
            <w:r w:rsidR="00595E5B">
              <w:rPr>
                <w:lang w:val="en-GB"/>
              </w:rPr>
              <w:t>and thinking about all the</w:t>
            </w:r>
            <w:r w:rsidR="00240F83">
              <w:rPr>
                <w:lang w:val="en-GB"/>
              </w:rPr>
              <w:t xml:space="preserve"> formative assessment </w:t>
            </w:r>
            <w:r w:rsidR="00446792">
              <w:rPr>
                <w:lang w:val="en-GB"/>
              </w:rPr>
              <w:t xml:space="preserve">practices </w:t>
            </w:r>
            <w:r w:rsidR="00240F83">
              <w:rPr>
                <w:lang w:val="en-GB"/>
              </w:rPr>
              <w:t xml:space="preserve">we have discussed, </w:t>
            </w:r>
            <w:r w:rsidR="004604D7">
              <w:rPr>
                <w:lang w:val="en-GB"/>
              </w:rPr>
              <w:t xml:space="preserve">choose some </w:t>
            </w:r>
            <w:r w:rsidR="00446792">
              <w:rPr>
                <w:lang w:val="en-GB"/>
              </w:rPr>
              <w:t xml:space="preserve">ways </w:t>
            </w:r>
            <w:r w:rsidR="00240F83">
              <w:rPr>
                <w:lang w:val="en-GB"/>
              </w:rPr>
              <w:t>that you intend to</w:t>
            </w:r>
            <w:r w:rsidR="007B6D5A">
              <w:rPr>
                <w:lang w:val="en-GB"/>
              </w:rPr>
              <w:t xml:space="preserve"> </w:t>
            </w:r>
            <w:r w:rsidR="00240F83">
              <w:rPr>
                <w:lang w:val="en-GB"/>
              </w:rPr>
              <w:t xml:space="preserve">use </w:t>
            </w:r>
            <w:r w:rsidR="00446792">
              <w:rPr>
                <w:lang w:val="en-GB"/>
              </w:rPr>
              <w:t xml:space="preserve">formative assessment </w:t>
            </w:r>
            <w:r w:rsidR="00240F83">
              <w:rPr>
                <w:lang w:val="en-GB"/>
              </w:rPr>
              <w:t>over the coming weeks. Working on your own, list th</w:t>
            </w:r>
            <w:r w:rsidR="004604D7">
              <w:rPr>
                <w:lang w:val="en-GB"/>
              </w:rPr>
              <w:t xml:space="preserve">ese </w:t>
            </w:r>
            <w:r w:rsidR="00240F83">
              <w:rPr>
                <w:lang w:val="en-GB"/>
              </w:rPr>
              <w:t xml:space="preserve">in the appropriate column of the table on the second page of </w:t>
            </w:r>
            <w:proofErr w:type="spellStart"/>
            <w:r w:rsidR="00240F83" w:rsidRPr="00240F83">
              <w:rPr>
                <w:b/>
                <w:lang w:val="en-GB"/>
              </w:rPr>
              <w:t>Handout</w:t>
            </w:r>
            <w:proofErr w:type="spellEnd"/>
            <w:r w:rsidR="00240F83" w:rsidRPr="00240F83">
              <w:rPr>
                <w:b/>
                <w:lang w:val="en-GB"/>
              </w:rPr>
              <w:t xml:space="preserve"> 5</w:t>
            </w:r>
            <w:r w:rsidR="00240F83">
              <w:rPr>
                <w:lang w:val="en-GB"/>
              </w:rPr>
              <w:t xml:space="preserve">. There is space at the bottom of the table for </w:t>
            </w:r>
            <w:r w:rsidR="004604D7">
              <w:rPr>
                <w:lang w:val="en-GB"/>
              </w:rPr>
              <w:t>any</w:t>
            </w:r>
            <w:r w:rsidR="00240F83">
              <w:rPr>
                <w:lang w:val="en-GB"/>
              </w:rPr>
              <w:t xml:space="preserve"> </w:t>
            </w:r>
            <w:r w:rsidR="001C364F">
              <w:rPr>
                <w:lang w:val="en-GB"/>
              </w:rPr>
              <w:t xml:space="preserve">methods </w:t>
            </w:r>
            <w:r w:rsidR="00240F83">
              <w:rPr>
                <w:lang w:val="en-GB"/>
              </w:rPr>
              <w:t xml:space="preserve">that </w:t>
            </w:r>
            <w:r w:rsidR="00446792">
              <w:rPr>
                <w:lang w:val="en-GB"/>
              </w:rPr>
              <w:t>address</w:t>
            </w:r>
            <w:r w:rsidR="00240F83">
              <w:rPr>
                <w:lang w:val="en-GB"/>
              </w:rPr>
              <w:t xml:space="preserve"> more than one </w:t>
            </w:r>
            <w:r w:rsidR="00446792">
              <w:rPr>
                <w:lang w:val="en-GB"/>
              </w:rPr>
              <w:t>of the five strategies</w:t>
            </w:r>
            <w:r w:rsidR="00595E5B">
              <w:rPr>
                <w:lang w:val="en-GB"/>
              </w:rPr>
              <w:t>,</w:t>
            </w:r>
            <w:r w:rsidR="00446792">
              <w:rPr>
                <w:lang w:val="en-GB"/>
              </w:rPr>
              <w:t xml:space="preserve"> </w:t>
            </w:r>
            <w:r w:rsidR="00240F83">
              <w:rPr>
                <w:lang w:val="en-GB"/>
              </w:rPr>
              <w:t>or that you are unsure about where to place.</w:t>
            </w:r>
          </w:p>
          <w:p w14:paraId="2307D547" w14:textId="46A9C1D5" w:rsidR="0050049B" w:rsidRDefault="00240F83" w:rsidP="00595E5B">
            <w:r>
              <w:rPr>
                <w:lang w:val="en-GB"/>
              </w:rPr>
              <w:t xml:space="preserve">Complete the </w:t>
            </w:r>
            <w:proofErr w:type="spellStart"/>
            <w:r>
              <w:rPr>
                <w:lang w:val="en-GB"/>
              </w:rPr>
              <w:t>handout</w:t>
            </w:r>
            <w:proofErr w:type="spellEnd"/>
            <w:r>
              <w:rPr>
                <w:lang w:val="en-GB"/>
              </w:rPr>
              <w:t xml:space="preserve"> by describing how you plan to </w:t>
            </w:r>
            <w:r w:rsidR="00446792">
              <w:rPr>
                <w:lang w:val="en-GB"/>
              </w:rPr>
              <w:t xml:space="preserve">use </w:t>
            </w:r>
            <w:r w:rsidR="007C67CF">
              <w:rPr>
                <w:lang w:val="en-GB"/>
              </w:rPr>
              <w:t xml:space="preserve">the </w:t>
            </w:r>
            <w:r w:rsidR="00D523DE">
              <w:rPr>
                <w:lang w:val="en-GB"/>
              </w:rPr>
              <w:t>formative assessment</w:t>
            </w:r>
            <w:r>
              <w:rPr>
                <w:lang w:val="en-GB"/>
              </w:rPr>
              <w:t xml:space="preserve"> </w:t>
            </w:r>
            <w:r w:rsidR="00595E5B">
              <w:rPr>
                <w:lang w:val="en-GB"/>
              </w:rPr>
              <w:t xml:space="preserve">methods you have listed, </w:t>
            </w:r>
            <w:r w:rsidR="007C67CF">
              <w:rPr>
                <w:lang w:val="en-GB"/>
              </w:rPr>
              <w:t>with your students</w:t>
            </w:r>
            <w:r>
              <w:rPr>
                <w:lang w:val="en-GB"/>
              </w:rPr>
              <w:t xml:space="preserve">. </w:t>
            </w:r>
            <w:r w:rsidR="00595E5B">
              <w:rPr>
                <w:lang w:val="en-GB"/>
              </w:rPr>
              <w:t xml:space="preserve">The completed </w:t>
            </w:r>
            <w:proofErr w:type="spellStart"/>
            <w:r w:rsidR="00595E5B">
              <w:rPr>
                <w:lang w:val="en-GB"/>
              </w:rPr>
              <w:t>handout</w:t>
            </w:r>
            <w:proofErr w:type="spellEnd"/>
            <w:r w:rsidR="00595E5B">
              <w:rPr>
                <w:lang w:val="en-GB"/>
              </w:rPr>
              <w:t xml:space="preserve"> </w:t>
            </w:r>
            <w:r>
              <w:rPr>
                <w:lang w:val="en-GB"/>
              </w:rPr>
              <w:t xml:space="preserve">can </w:t>
            </w:r>
            <w:r w:rsidR="00446792">
              <w:rPr>
                <w:lang w:val="en-GB"/>
              </w:rPr>
              <w:t xml:space="preserve">then </w:t>
            </w:r>
            <w:r w:rsidR="00595E5B">
              <w:rPr>
                <w:lang w:val="en-GB"/>
              </w:rPr>
              <w:t xml:space="preserve">be </w:t>
            </w:r>
            <w:r w:rsidR="00446792">
              <w:rPr>
                <w:lang w:val="en-GB"/>
              </w:rPr>
              <w:t>use</w:t>
            </w:r>
            <w:r w:rsidR="00595E5B">
              <w:rPr>
                <w:lang w:val="en-GB"/>
              </w:rPr>
              <w:t>d</w:t>
            </w:r>
            <w:r w:rsidR="00446792">
              <w:rPr>
                <w:lang w:val="en-GB"/>
              </w:rPr>
              <w:t xml:space="preserve"> </w:t>
            </w:r>
            <w:r>
              <w:rPr>
                <w:lang w:val="en-GB"/>
              </w:rPr>
              <w:t xml:space="preserve">to prompt you to </w:t>
            </w:r>
            <w:r w:rsidRPr="005D080D">
              <w:t>integrate formative assessment into everyday teaching</w:t>
            </w:r>
            <w:r>
              <w:t xml:space="preserve"> over the coming weeks.</w:t>
            </w:r>
          </w:p>
        </w:tc>
        <w:tc>
          <w:tcPr>
            <w:tcW w:w="2473" w:type="pct"/>
          </w:tcPr>
          <w:p w14:paraId="5DD5FA92" w14:textId="77777777" w:rsidR="002E0810" w:rsidRPr="00372A59" w:rsidRDefault="002E0810" w:rsidP="002E0810">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47</w:t>
            </w:r>
            <w:r w:rsidR="00882B35">
              <w:rPr>
                <w:noProof/>
              </w:rPr>
              <w:fldChar w:fldCharType="end"/>
            </w:r>
          </w:p>
          <w:p w14:paraId="7E8DD5F0" w14:textId="3D8BF8E7" w:rsidR="0050049B" w:rsidRDefault="0050049B" w:rsidP="00061176">
            <w:pPr>
              <w:pStyle w:val="Quotation"/>
              <w:rPr>
                <w:noProof/>
              </w:rPr>
            </w:pPr>
            <w:r>
              <w:rPr>
                <w:noProof/>
                <w:lang w:val="en-US"/>
              </w:rPr>
              <w:drawing>
                <wp:inline distT="0" distB="0" distL="0" distR="0" wp14:anchorId="3DD88CFC" wp14:editId="4F6DFD3D">
                  <wp:extent cx="2592000" cy="1944000"/>
                  <wp:effectExtent l="25400" t="25400" r="24765" b="3746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55">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r w:rsidR="00B7514C" w14:paraId="0D104D26" w14:textId="77777777" w:rsidTr="00CC4722">
        <w:tc>
          <w:tcPr>
            <w:tcW w:w="2527" w:type="pct"/>
          </w:tcPr>
          <w:p w14:paraId="02880E57" w14:textId="77777777" w:rsidR="00B7514C" w:rsidRDefault="00B7514C" w:rsidP="00B7514C">
            <w:pPr>
              <w:pStyle w:val="FALH3"/>
            </w:pPr>
            <w:r>
              <w:t>Thank you</w:t>
            </w:r>
          </w:p>
          <w:p w14:paraId="389ACA17" w14:textId="77777777" w:rsidR="00B7514C" w:rsidRPr="006D0677" w:rsidRDefault="00B7514C" w:rsidP="00B7514C">
            <w:pPr>
              <w:rPr>
                <w:i/>
              </w:rPr>
            </w:pPr>
            <w:r>
              <w:rPr>
                <w:i/>
              </w:rPr>
              <w:t>Customize the final</w:t>
            </w:r>
            <w:r w:rsidRPr="006D0677">
              <w:rPr>
                <w:i/>
              </w:rPr>
              <w:t xml:space="preserve"> slide with your own contact details. </w:t>
            </w:r>
          </w:p>
          <w:p w14:paraId="5AAA174F" w14:textId="77777777" w:rsidR="00B7514C" w:rsidRDefault="00B7514C" w:rsidP="00855C46">
            <w:pPr>
              <w:pStyle w:val="FALH3"/>
            </w:pPr>
          </w:p>
        </w:tc>
        <w:tc>
          <w:tcPr>
            <w:tcW w:w="2473" w:type="pct"/>
          </w:tcPr>
          <w:p w14:paraId="7213D5DE" w14:textId="4A4C0D4C" w:rsidR="00B7514C" w:rsidRDefault="002E0810" w:rsidP="00B7514C">
            <w:pPr>
              <w:pStyle w:val="Caption"/>
            </w:pPr>
            <w:r>
              <w:t xml:space="preserve">Slide </w:t>
            </w:r>
            <w:r w:rsidR="00882B35">
              <w:fldChar w:fldCharType="begin"/>
            </w:r>
            <w:r w:rsidR="00882B35">
              <w:instrText xml:space="preserve"> SEQ Slide \* ARABIC </w:instrText>
            </w:r>
            <w:r w:rsidR="00882B35">
              <w:fldChar w:fldCharType="separate"/>
            </w:r>
            <w:r w:rsidR="007907E4">
              <w:rPr>
                <w:noProof/>
              </w:rPr>
              <w:t>48</w:t>
            </w:r>
            <w:r w:rsidR="00882B35">
              <w:rPr>
                <w:noProof/>
              </w:rPr>
              <w:fldChar w:fldCharType="end"/>
            </w:r>
          </w:p>
          <w:p w14:paraId="4A4D284F" w14:textId="7E008B53" w:rsidR="00B7514C" w:rsidRPr="00B7514C" w:rsidRDefault="00B7514C" w:rsidP="00B7514C">
            <w:pPr>
              <w:pStyle w:val="Quotation"/>
            </w:pPr>
            <w:r>
              <w:rPr>
                <w:noProof/>
                <w:lang w:val="en-US"/>
              </w:rPr>
              <w:drawing>
                <wp:inline distT="0" distB="0" distL="0" distR="0" wp14:anchorId="75EDDBB8" wp14:editId="0AA35403">
                  <wp:extent cx="2592000" cy="1944000"/>
                  <wp:effectExtent l="25400" t="25400" r="24765" b="374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56">
                            <a:extLst>
                              <a:ext uri="{28A0092B-C50C-407E-A947-70E740481C1C}">
                                <a14:useLocalDpi xmlns:a14="http://schemas.microsoft.com/office/drawing/2010/main" val="0"/>
                              </a:ext>
                            </a:extLst>
                          </a:blip>
                          <a:stretch>
                            <a:fillRect/>
                          </a:stretch>
                        </pic:blipFill>
                        <pic:spPr>
                          <a:xfrm>
                            <a:off x="0" y="0"/>
                            <a:ext cx="2592000" cy="1944000"/>
                          </a:xfrm>
                          <a:prstGeom prst="rect">
                            <a:avLst/>
                          </a:prstGeom>
                          <a:ln w="9525" cmpd="sng">
                            <a:solidFill>
                              <a:schemeClr val="tx1"/>
                            </a:solidFill>
                          </a:ln>
                        </pic:spPr>
                      </pic:pic>
                    </a:graphicData>
                  </a:graphic>
                </wp:inline>
              </w:drawing>
            </w:r>
          </w:p>
        </w:tc>
      </w:tr>
    </w:tbl>
    <w:p w14:paraId="5013A658" w14:textId="77777777" w:rsidR="00EF5A12" w:rsidRDefault="00EF5A12" w:rsidP="0021199F">
      <w:pPr>
        <w:tabs>
          <w:tab w:val="clear" w:pos="851"/>
          <w:tab w:val="clear" w:pos="1276"/>
        </w:tabs>
        <w:spacing w:before="0" w:after="0"/>
        <w:rPr>
          <w:rFonts w:ascii="Rockwell" w:hAnsi="Rockwell"/>
          <w:b/>
          <w:color w:val="6A141A"/>
          <w:szCs w:val="22"/>
        </w:rPr>
      </w:pPr>
    </w:p>
    <w:p w14:paraId="58934280" w14:textId="246B0437" w:rsidR="004A7751" w:rsidRPr="004A7751" w:rsidRDefault="004A7751" w:rsidP="004A7751">
      <w:pPr>
        <w:pStyle w:val="Heading2"/>
      </w:pPr>
      <w:r>
        <w:t>Copying</w:t>
      </w:r>
    </w:p>
    <w:p w14:paraId="36EF7039" w14:textId="4C3764AB" w:rsidR="004A7751" w:rsidRDefault="00746E48" w:rsidP="004A7751">
      <w:pPr>
        <w:rPr>
          <w:i/>
          <w:sz w:val="18"/>
          <w:szCs w:val="18"/>
        </w:rPr>
      </w:pPr>
      <w:r w:rsidRPr="00F94DA6">
        <w:rPr>
          <w:i/>
          <w:sz w:val="18"/>
          <w:szCs w:val="18"/>
        </w:rPr>
        <w:t xml:space="preserve">Except where noted/credited otherwise, these materials are Copyright © </w:t>
      </w:r>
      <w:r w:rsidR="00EE2453" w:rsidRPr="00F94DA6">
        <w:rPr>
          <w:i/>
          <w:sz w:val="18"/>
          <w:szCs w:val="18"/>
        </w:rPr>
        <w:t>2015-2017</w:t>
      </w:r>
      <w:r w:rsidR="00EE2453">
        <w:rPr>
          <w:i/>
          <w:sz w:val="18"/>
          <w:szCs w:val="18"/>
        </w:rPr>
        <w:t xml:space="preserve"> </w:t>
      </w:r>
      <w:r w:rsidRPr="00F94DA6">
        <w:rPr>
          <w:i/>
          <w:sz w:val="18"/>
          <w:szCs w:val="18"/>
        </w:rPr>
        <w:t>Mathematics Assessment Resource Service</w:t>
      </w:r>
      <w:r w:rsidR="00EE2453">
        <w:rPr>
          <w:i/>
          <w:sz w:val="18"/>
          <w:szCs w:val="18"/>
        </w:rPr>
        <w:t>, University of Nottingham</w:t>
      </w:r>
      <w:r w:rsidRPr="00F94DA6">
        <w:rPr>
          <w:i/>
          <w:sz w:val="18"/>
          <w:szCs w:val="18"/>
        </w:rPr>
        <w:t>. They are published under the</w:t>
      </w:r>
      <w:r w:rsidR="00F94DA6">
        <w:rPr>
          <w:i/>
          <w:sz w:val="18"/>
          <w:szCs w:val="18"/>
        </w:rPr>
        <w:t xml:space="preserve"> </w:t>
      </w:r>
      <w:hyperlink r:id="rId57" w:history="1">
        <w:r w:rsidR="00F94DA6" w:rsidRPr="004A7751">
          <w:rPr>
            <w:rStyle w:val="Hyperlink"/>
            <w:i/>
            <w:sz w:val="18"/>
            <w:szCs w:val="18"/>
          </w:rPr>
          <w:t>Creative Commons</w:t>
        </w:r>
        <w:r w:rsidRPr="004A7751">
          <w:rPr>
            <w:rStyle w:val="Hyperlink"/>
            <w:i/>
            <w:sz w:val="18"/>
            <w:szCs w:val="18"/>
          </w:rPr>
          <w:t xml:space="preserve"> Attribution-</w:t>
        </w:r>
        <w:proofErr w:type="spellStart"/>
        <w:r w:rsidRPr="004A7751">
          <w:rPr>
            <w:rStyle w:val="Hyperlink"/>
            <w:i/>
            <w:sz w:val="18"/>
            <w:szCs w:val="18"/>
          </w:rPr>
          <w:t>NonCommercial</w:t>
        </w:r>
        <w:proofErr w:type="spellEnd"/>
        <w:r w:rsidRPr="004A7751">
          <w:rPr>
            <w:rStyle w:val="Hyperlink"/>
            <w:i/>
            <w:sz w:val="18"/>
            <w:szCs w:val="18"/>
          </w:rPr>
          <w:t>-</w:t>
        </w:r>
        <w:proofErr w:type="spellStart"/>
        <w:r w:rsidRPr="004A7751">
          <w:rPr>
            <w:rStyle w:val="Hyperlink"/>
            <w:i/>
            <w:sz w:val="18"/>
            <w:szCs w:val="18"/>
          </w:rPr>
          <w:t>ShareAlike</w:t>
        </w:r>
        <w:proofErr w:type="spellEnd"/>
        <w:r w:rsidRPr="004A7751">
          <w:rPr>
            <w:rStyle w:val="Hyperlink"/>
            <w:i/>
            <w:sz w:val="18"/>
            <w:szCs w:val="18"/>
          </w:rPr>
          <w:t xml:space="preserve"> 4.0 International</w:t>
        </w:r>
      </w:hyperlink>
      <w:r w:rsidRPr="00F94DA6">
        <w:rPr>
          <w:i/>
          <w:sz w:val="18"/>
          <w:szCs w:val="18"/>
        </w:rPr>
        <w:t xml:space="preserve"> license, so they may be copied and adapted for non-commercial use under certain conditions and with appropriate attribution. Please see the license for details, or contact us via </w:t>
      </w:r>
      <w:hyperlink r:id="rId58" w:history="1">
        <w:r w:rsidR="004A7751" w:rsidRPr="00B36F86">
          <w:rPr>
            <w:rStyle w:val="Hyperlink"/>
            <w:i/>
            <w:sz w:val="18"/>
            <w:szCs w:val="18"/>
          </w:rPr>
          <w:t>http://mathnic.mathshell.org/contact.html</w:t>
        </w:r>
      </w:hyperlink>
      <w:r w:rsidRPr="00F94DA6">
        <w:rPr>
          <w:i/>
          <w:sz w:val="18"/>
          <w:szCs w:val="18"/>
        </w:rPr>
        <w:t xml:space="preserve"> if in doubt.</w:t>
      </w:r>
      <w:r w:rsidR="004A7751">
        <w:rPr>
          <w:i/>
          <w:sz w:val="18"/>
          <w:szCs w:val="18"/>
        </w:rPr>
        <w:t xml:space="preserve"> </w:t>
      </w:r>
    </w:p>
    <w:p w14:paraId="2DB740F4" w14:textId="541DC81D" w:rsidR="004A7751" w:rsidRPr="00F94DA6" w:rsidRDefault="004A7751" w:rsidP="004A7751">
      <w:pPr>
        <w:rPr>
          <w:i/>
          <w:sz w:val="18"/>
          <w:szCs w:val="18"/>
        </w:rPr>
      </w:pPr>
      <w:r>
        <w:rPr>
          <w:i/>
          <w:sz w:val="18"/>
          <w:szCs w:val="18"/>
        </w:rPr>
        <w:t xml:space="preserve">All </w:t>
      </w:r>
      <w:proofErr w:type="spellStart"/>
      <w:r>
        <w:rPr>
          <w:i/>
          <w:sz w:val="18"/>
          <w:szCs w:val="18"/>
        </w:rPr>
        <w:t>MathNIC</w:t>
      </w:r>
      <w:proofErr w:type="spellEnd"/>
      <w:r>
        <w:rPr>
          <w:i/>
          <w:sz w:val="18"/>
          <w:szCs w:val="18"/>
        </w:rPr>
        <w:t xml:space="preserve"> materials can be freely downloaded from our website </w:t>
      </w:r>
      <w:hyperlink r:id="rId59" w:history="1">
        <w:r w:rsidRPr="00B36F86">
          <w:rPr>
            <w:rStyle w:val="Hyperlink"/>
            <w:i/>
            <w:sz w:val="18"/>
            <w:szCs w:val="18"/>
          </w:rPr>
          <w:t>http://mathnic.mathshell.org/</w:t>
        </w:r>
      </w:hyperlink>
      <w:bookmarkStart w:id="0" w:name="_GoBack"/>
      <w:bookmarkEnd w:id="0"/>
    </w:p>
    <w:sectPr w:rsidR="004A7751" w:rsidRPr="00F94DA6" w:rsidSect="00BF1419">
      <w:footerReference w:type="even" r:id="rId60"/>
      <w:footerReference w:type="default" r:id="rId61"/>
      <w:headerReference w:type="first" r:id="rId62"/>
      <w:pgSz w:w="12240" w:h="15840"/>
      <w:pgMar w:top="990" w:right="1440" w:bottom="360" w:left="1440" w:header="720" w:footer="67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FF8F75" w14:textId="77777777" w:rsidR="00263F08" w:rsidRDefault="00263F08" w:rsidP="00E2686D">
      <w:r>
        <w:separator/>
      </w:r>
    </w:p>
  </w:endnote>
  <w:endnote w:type="continuationSeparator" w:id="0">
    <w:p w14:paraId="49175E0B" w14:textId="77777777" w:rsidR="00263F08" w:rsidRDefault="00263F08" w:rsidP="00E26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imes New Roman Italic">
    <w:panose1 w:val="02020503050405090304"/>
    <w:charset w:val="00"/>
    <w:family w:val="auto"/>
    <w:pitch w:val="variable"/>
    <w:sig w:usb0="E0000AFF" w:usb1="00007843" w:usb2="00000001" w:usb3="00000000" w:csb0="000001BF" w:csb1="00000000"/>
  </w:font>
  <w:font w:name="Cambria">
    <w:panose1 w:val="02040503050406030204"/>
    <w:charset w:val="00"/>
    <w:family w:val="auto"/>
    <w:pitch w:val="variable"/>
    <w:sig w:usb0="E00002FF" w:usb1="400004FF" w:usb2="00000000" w:usb3="00000000" w:csb0="0000019F" w:csb1="00000000"/>
  </w:font>
  <w:font w:name="Rockwell">
    <w:panose1 w:val="02060603020205020403"/>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Gill Sans">
    <w:panose1 w:val="020B0502020104020203"/>
    <w:charset w:val="00"/>
    <w:family w:val="auto"/>
    <w:pitch w:val="variable"/>
    <w:sig w:usb0="80000267" w:usb1="00000000" w:usb2="00000000" w:usb3="00000000" w:csb0="000001F7"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68DFF" w14:textId="77777777" w:rsidR="00263F08" w:rsidRDefault="00263F08" w:rsidP="0052451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72498D" w14:textId="77777777" w:rsidR="00263F08" w:rsidRDefault="00263F08" w:rsidP="003A794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BB98E" w14:textId="440B7A81" w:rsidR="00263F08" w:rsidRPr="00EF63D1" w:rsidRDefault="00263F08" w:rsidP="00500875">
    <w:pPr>
      <w:pStyle w:val="Footer"/>
      <w:tabs>
        <w:tab w:val="clear" w:pos="4320"/>
        <w:tab w:val="clear" w:pos="8640"/>
        <w:tab w:val="center" w:pos="4820"/>
        <w:tab w:val="right" w:pos="9498"/>
      </w:tabs>
      <w:ind w:left="-142"/>
      <w:rPr>
        <w:rFonts w:ascii="Rockwell" w:hAnsi="Rockwell"/>
        <w:sz w:val="16"/>
        <w:szCs w:val="16"/>
      </w:rPr>
    </w:pPr>
    <w:r>
      <w:rPr>
        <w:rFonts w:ascii="Rockwell" w:hAnsi="Rockwell"/>
        <w:sz w:val="16"/>
        <w:szCs w:val="16"/>
      </w:rPr>
      <w:t>Formative Assessment - Leader Guide</w:t>
    </w:r>
    <w:r>
      <w:rPr>
        <w:rFonts w:ascii="Rockwell" w:hAnsi="Rockwell"/>
        <w:sz w:val="16"/>
        <w:szCs w:val="16"/>
      </w:rPr>
      <w:tab/>
      <w:t>Page L</w:t>
    </w:r>
    <w:r w:rsidRPr="007D67D2">
      <w:rPr>
        <w:rFonts w:ascii="Rockwell" w:hAnsi="Rockwell"/>
        <w:sz w:val="16"/>
        <w:szCs w:val="16"/>
      </w:rPr>
      <w:t>-</w:t>
    </w:r>
    <w:r w:rsidRPr="007D67D2">
      <w:rPr>
        <w:rStyle w:val="PageNumber"/>
        <w:rFonts w:ascii="Rockwell" w:hAnsi="Rockwell"/>
        <w:sz w:val="16"/>
        <w:szCs w:val="16"/>
      </w:rPr>
      <w:fldChar w:fldCharType="begin"/>
    </w:r>
    <w:r w:rsidRPr="007D67D2">
      <w:rPr>
        <w:rStyle w:val="PageNumber"/>
        <w:rFonts w:ascii="Rockwell" w:hAnsi="Rockwell"/>
        <w:sz w:val="16"/>
        <w:szCs w:val="16"/>
      </w:rPr>
      <w:instrText xml:space="preserve"> PAGE </w:instrText>
    </w:r>
    <w:r w:rsidRPr="007D67D2">
      <w:rPr>
        <w:rStyle w:val="PageNumber"/>
        <w:rFonts w:ascii="Rockwell" w:hAnsi="Rockwell"/>
        <w:sz w:val="16"/>
        <w:szCs w:val="16"/>
      </w:rPr>
      <w:fldChar w:fldCharType="separate"/>
    </w:r>
    <w:r w:rsidR="00882B35">
      <w:rPr>
        <w:rStyle w:val="PageNumber"/>
        <w:rFonts w:ascii="Rockwell" w:hAnsi="Rockwell"/>
        <w:noProof/>
        <w:sz w:val="16"/>
        <w:szCs w:val="16"/>
      </w:rPr>
      <w:t>2</w:t>
    </w:r>
    <w:r w:rsidRPr="007D67D2">
      <w:rPr>
        <w:rStyle w:val="PageNumber"/>
        <w:rFonts w:ascii="Rockwell" w:hAnsi="Rockwell"/>
        <w:sz w:val="16"/>
        <w:szCs w:val="16"/>
      </w:rPr>
      <w:fldChar w:fldCharType="end"/>
    </w:r>
    <w:r>
      <w:rPr>
        <w:rStyle w:val="PageNumber"/>
        <w:rFonts w:ascii="Rockwell" w:hAnsi="Rockwell"/>
        <w:sz w:val="16"/>
        <w:szCs w:val="16"/>
      </w:rPr>
      <w:tab/>
      <w:t>March 2017 Release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A01153" w14:textId="77777777" w:rsidR="00263F08" w:rsidRDefault="00263F08" w:rsidP="00E2686D">
      <w:r>
        <w:separator/>
      </w:r>
    </w:p>
  </w:footnote>
  <w:footnote w:type="continuationSeparator" w:id="0">
    <w:p w14:paraId="062B9CB9" w14:textId="77777777" w:rsidR="00263F08" w:rsidRDefault="00263F08" w:rsidP="00E2686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4F385" w14:textId="181096F4" w:rsidR="00263F08" w:rsidRPr="00BF1419" w:rsidRDefault="00263F08" w:rsidP="00882B35">
    <w:pPr>
      <w:pStyle w:val="Header"/>
      <w:tabs>
        <w:tab w:val="clear" w:pos="851"/>
        <w:tab w:val="clear" w:pos="1276"/>
        <w:tab w:val="clear" w:pos="4320"/>
        <w:tab w:val="clear" w:pos="8640"/>
        <w:tab w:val="right" w:pos="9498"/>
      </w:tabs>
      <w:jc w:val="center"/>
      <w:rPr>
        <w:rFonts w:ascii="Rockwell" w:hAnsi="Rockwell"/>
        <w:color w:val="808080" w:themeColor="background1" w:themeShade="80"/>
        <w:sz w:val="16"/>
        <w:szCs w:val="16"/>
      </w:rPr>
    </w:pPr>
    <w:r w:rsidRPr="003B4126">
      <w:rPr>
        <w:rFonts w:ascii="Rockwell" w:hAnsi="Rockwell"/>
        <w:color w:val="808080" w:themeColor="background1" w:themeShade="80"/>
        <w:sz w:val="16"/>
        <w:szCs w:val="16"/>
      </w:rPr>
      <w:t xml:space="preserve">© </w:t>
    </w:r>
    <w:r>
      <w:rPr>
        <w:rFonts w:ascii="Rockwell" w:hAnsi="Rockwell"/>
        <w:color w:val="808080" w:themeColor="background1" w:themeShade="80"/>
        <w:sz w:val="16"/>
        <w:szCs w:val="16"/>
      </w:rPr>
      <w:t>2017 Math</w:t>
    </w:r>
    <w:r w:rsidRPr="00EE2453">
      <w:rPr>
        <w:rFonts w:ascii="Rockwell" w:hAnsi="Rockwell"/>
        <w:color w:val="808080" w:themeColor="background1" w:themeShade="80"/>
        <w:sz w:val="16"/>
        <w:szCs w:val="16"/>
      </w:rPr>
      <w:t xml:space="preserve"> Assessment Resource Service</w:t>
    </w:r>
    <w:r>
      <w:rPr>
        <w:rFonts w:ascii="Rockwell" w:hAnsi="Rockwell"/>
        <w:color w:val="808080" w:themeColor="background1" w:themeShade="80"/>
        <w:sz w:val="16"/>
        <w:szCs w:val="16"/>
      </w:rPr>
      <w:t>, University of Nottingham – Published under Creative Commons BY-NC-SA</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21026"/>
    <w:multiLevelType w:val="hybridMultilevel"/>
    <w:tmpl w:val="29FAA1C8"/>
    <w:lvl w:ilvl="0" w:tplc="DBC6F8B6">
      <w:start w:val="1"/>
      <w:numFmt w:val="decimal"/>
      <w:pStyle w:val="TalkNumbers"/>
      <w:lvlText w:val="%1."/>
      <w:lvlJc w:val="left"/>
      <w:pPr>
        <w:ind w:left="1211" w:hanging="360"/>
      </w:pPr>
      <w:rPr>
        <w:rFonts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nsid w:val="16810584"/>
    <w:multiLevelType w:val="hybridMultilevel"/>
    <w:tmpl w:val="890E6E5A"/>
    <w:lvl w:ilvl="0" w:tplc="D5581F32">
      <w:start w:val="1"/>
      <w:numFmt w:val="decimal"/>
      <w:lvlText w:val="%1."/>
      <w:lvlJc w:val="left"/>
      <w:pPr>
        <w:ind w:left="360" w:hanging="360"/>
      </w:pPr>
      <w:rPr>
        <w:rFonts w:ascii="Times" w:eastAsiaTheme="minorEastAsia" w:hAnsi="Times"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ABA1A95"/>
    <w:multiLevelType w:val="hybridMultilevel"/>
    <w:tmpl w:val="1E842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C52AB0"/>
    <w:multiLevelType w:val="hybridMultilevel"/>
    <w:tmpl w:val="443E6932"/>
    <w:lvl w:ilvl="0" w:tplc="1B943E44">
      <w:start w:val="1"/>
      <w:numFmt w:val="bullet"/>
      <w:pStyle w:val="FAL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B607E7"/>
    <w:multiLevelType w:val="hybridMultilevel"/>
    <w:tmpl w:val="9D2ABC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9EE0E1B"/>
    <w:multiLevelType w:val="hybridMultilevel"/>
    <w:tmpl w:val="7DBACCAE"/>
    <w:lvl w:ilvl="0" w:tplc="E954F466">
      <w:start w:val="1"/>
      <w:numFmt w:val="decimal"/>
      <w:lvlText w:val="%1."/>
      <w:lvlJc w:val="left"/>
      <w:pPr>
        <w:ind w:left="360" w:hanging="360"/>
      </w:pPr>
      <w:rPr>
        <w:rFonts w:ascii="Times" w:eastAsiaTheme="minorEastAsia" w:hAnsi="Times"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A28540F"/>
    <w:multiLevelType w:val="hybridMultilevel"/>
    <w:tmpl w:val="F3AA8650"/>
    <w:lvl w:ilvl="0" w:tplc="DAAC8CF4">
      <w:start w:val="1"/>
      <w:numFmt w:val="bullet"/>
      <w:pStyle w:val="Bullets"/>
      <w:lvlText w:val=""/>
      <w:lvlJc w:val="left"/>
      <w:pPr>
        <w:tabs>
          <w:tab w:val="num" w:pos="851"/>
        </w:tabs>
        <w:ind w:left="851" w:hanging="56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E62BDA"/>
    <w:multiLevelType w:val="hybridMultilevel"/>
    <w:tmpl w:val="27265A26"/>
    <w:lvl w:ilvl="0" w:tplc="E2DC9866">
      <w:start w:val="1"/>
      <w:numFmt w:val="bullet"/>
      <w:pStyle w:val="FALIssueTablePoints"/>
      <w:lvlText w:val=""/>
      <w:lvlJc w:val="left"/>
      <w:pPr>
        <w:ind w:left="397"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1E436F"/>
    <w:multiLevelType w:val="hybridMultilevel"/>
    <w:tmpl w:val="51D0F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59C338B"/>
    <w:multiLevelType w:val="hybridMultilevel"/>
    <w:tmpl w:val="56A46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New Roman Ital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New Roman Italic"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New Roman Italic"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BB4995"/>
    <w:multiLevelType w:val="hybridMultilevel"/>
    <w:tmpl w:val="E9C257D4"/>
    <w:lvl w:ilvl="0" w:tplc="FF8AEB98">
      <w:start w:val="1"/>
      <w:numFmt w:val="bullet"/>
      <w:pStyle w:val="ListParagraph"/>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F8C70CC"/>
    <w:multiLevelType w:val="hybridMultilevel"/>
    <w:tmpl w:val="20EAF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7645CDC"/>
    <w:multiLevelType w:val="hybridMultilevel"/>
    <w:tmpl w:val="376A6B92"/>
    <w:lvl w:ilvl="0" w:tplc="466E3906">
      <w:start w:val="1"/>
      <w:numFmt w:val="bullet"/>
      <w:pStyle w:val="TalkPoints"/>
      <w:lvlText w:val=""/>
      <w:lvlJc w:val="left"/>
      <w:pPr>
        <w:tabs>
          <w:tab w:val="num" w:pos="1276"/>
        </w:tabs>
        <w:ind w:left="1276" w:hanging="425"/>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650827"/>
    <w:multiLevelType w:val="hybridMultilevel"/>
    <w:tmpl w:val="0B482D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24F21D0"/>
    <w:multiLevelType w:val="hybridMultilevel"/>
    <w:tmpl w:val="C582AC9A"/>
    <w:lvl w:ilvl="0" w:tplc="197A9EAE">
      <w:start w:val="1"/>
      <w:numFmt w:val="bullet"/>
      <w:lvlText w:val=""/>
      <w:lvlJc w:val="left"/>
      <w:pPr>
        <w:tabs>
          <w:tab w:val="num" w:pos="720"/>
        </w:tabs>
        <w:ind w:left="720" w:hanging="360"/>
      </w:pPr>
      <w:rPr>
        <w:rFonts w:ascii="Wingdings" w:hAnsi="Wingdings" w:hint="default"/>
      </w:rPr>
    </w:lvl>
    <w:lvl w:ilvl="1" w:tplc="E5708504">
      <w:start w:val="1"/>
      <w:numFmt w:val="bullet"/>
      <w:lvlText w:val=""/>
      <w:lvlJc w:val="left"/>
      <w:pPr>
        <w:tabs>
          <w:tab w:val="num" w:pos="1440"/>
        </w:tabs>
        <w:ind w:left="1440" w:hanging="360"/>
      </w:pPr>
      <w:rPr>
        <w:rFonts w:ascii="Wingdings" w:hAnsi="Wingdings" w:hint="default"/>
      </w:rPr>
    </w:lvl>
    <w:lvl w:ilvl="2" w:tplc="6D467CD6" w:tentative="1">
      <w:start w:val="1"/>
      <w:numFmt w:val="bullet"/>
      <w:lvlText w:val=""/>
      <w:lvlJc w:val="left"/>
      <w:pPr>
        <w:tabs>
          <w:tab w:val="num" w:pos="2160"/>
        </w:tabs>
        <w:ind w:left="2160" w:hanging="360"/>
      </w:pPr>
      <w:rPr>
        <w:rFonts w:ascii="Wingdings" w:hAnsi="Wingdings" w:hint="default"/>
      </w:rPr>
    </w:lvl>
    <w:lvl w:ilvl="3" w:tplc="8D8C98D0" w:tentative="1">
      <w:start w:val="1"/>
      <w:numFmt w:val="bullet"/>
      <w:lvlText w:val=""/>
      <w:lvlJc w:val="left"/>
      <w:pPr>
        <w:tabs>
          <w:tab w:val="num" w:pos="2880"/>
        </w:tabs>
        <w:ind w:left="2880" w:hanging="360"/>
      </w:pPr>
      <w:rPr>
        <w:rFonts w:ascii="Wingdings" w:hAnsi="Wingdings" w:hint="default"/>
      </w:rPr>
    </w:lvl>
    <w:lvl w:ilvl="4" w:tplc="C8424054" w:tentative="1">
      <w:start w:val="1"/>
      <w:numFmt w:val="bullet"/>
      <w:lvlText w:val=""/>
      <w:lvlJc w:val="left"/>
      <w:pPr>
        <w:tabs>
          <w:tab w:val="num" w:pos="3600"/>
        </w:tabs>
        <w:ind w:left="3600" w:hanging="360"/>
      </w:pPr>
      <w:rPr>
        <w:rFonts w:ascii="Wingdings" w:hAnsi="Wingdings" w:hint="default"/>
      </w:rPr>
    </w:lvl>
    <w:lvl w:ilvl="5" w:tplc="547A2B9E" w:tentative="1">
      <w:start w:val="1"/>
      <w:numFmt w:val="bullet"/>
      <w:lvlText w:val=""/>
      <w:lvlJc w:val="left"/>
      <w:pPr>
        <w:tabs>
          <w:tab w:val="num" w:pos="4320"/>
        </w:tabs>
        <w:ind w:left="4320" w:hanging="360"/>
      </w:pPr>
      <w:rPr>
        <w:rFonts w:ascii="Wingdings" w:hAnsi="Wingdings" w:hint="default"/>
      </w:rPr>
    </w:lvl>
    <w:lvl w:ilvl="6" w:tplc="BA96B9B6" w:tentative="1">
      <w:start w:val="1"/>
      <w:numFmt w:val="bullet"/>
      <w:lvlText w:val=""/>
      <w:lvlJc w:val="left"/>
      <w:pPr>
        <w:tabs>
          <w:tab w:val="num" w:pos="5040"/>
        </w:tabs>
        <w:ind w:left="5040" w:hanging="360"/>
      </w:pPr>
      <w:rPr>
        <w:rFonts w:ascii="Wingdings" w:hAnsi="Wingdings" w:hint="default"/>
      </w:rPr>
    </w:lvl>
    <w:lvl w:ilvl="7" w:tplc="254667C6" w:tentative="1">
      <w:start w:val="1"/>
      <w:numFmt w:val="bullet"/>
      <w:lvlText w:val=""/>
      <w:lvlJc w:val="left"/>
      <w:pPr>
        <w:tabs>
          <w:tab w:val="num" w:pos="5760"/>
        </w:tabs>
        <w:ind w:left="5760" w:hanging="360"/>
      </w:pPr>
      <w:rPr>
        <w:rFonts w:ascii="Wingdings" w:hAnsi="Wingdings" w:hint="default"/>
      </w:rPr>
    </w:lvl>
    <w:lvl w:ilvl="8" w:tplc="81F28952" w:tentative="1">
      <w:start w:val="1"/>
      <w:numFmt w:val="bullet"/>
      <w:lvlText w:val=""/>
      <w:lvlJc w:val="left"/>
      <w:pPr>
        <w:tabs>
          <w:tab w:val="num" w:pos="6480"/>
        </w:tabs>
        <w:ind w:left="6480" w:hanging="360"/>
      </w:pPr>
      <w:rPr>
        <w:rFonts w:ascii="Wingdings" w:hAnsi="Wingdings" w:hint="default"/>
      </w:rPr>
    </w:lvl>
  </w:abstractNum>
  <w:abstractNum w:abstractNumId="15">
    <w:nsid w:val="786344E7"/>
    <w:multiLevelType w:val="hybridMultilevel"/>
    <w:tmpl w:val="E99EEF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7"/>
  </w:num>
  <w:num w:numId="3">
    <w:abstractNumId w:val="6"/>
  </w:num>
  <w:num w:numId="4">
    <w:abstractNumId w:val="9"/>
  </w:num>
  <w:num w:numId="5">
    <w:abstractNumId w:val="12"/>
  </w:num>
  <w:num w:numId="6">
    <w:abstractNumId w:val="0"/>
  </w:num>
  <w:num w:numId="7">
    <w:abstractNumId w:val="10"/>
  </w:num>
  <w:num w:numId="8">
    <w:abstractNumId w:val="1"/>
  </w:num>
  <w:num w:numId="9">
    <w:abstractNumId w:val="13"/>
  </w:num>
  <w:num w:numId="10">
    <w:abstractNumId w:val="11"/>
  </w:num>
  <w:num w:numId="11">
    <w:abstractNumId w:val="15"/>
  </w:num>
  <w:num w:numId="12">
    <w:abstractNumId w:val="8"/>
  </w:num>
  <w:num w:numId="13">
    <w:abstractNumId w:val="4"/>
  </w:num>
  <w:num w:numId="14">
    <w:abstractNumId w:val="2"/>
  </w:num>
  <w:num w:numId="15">
    <w:abstractNumId w:val="5"/>
  </w:num>
  <w:num w:numId="16">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8"/>
  <w:proofState w:spelling="clean" w:grammar="clean"/>
  <w:attachedTemplate r:id="rId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3A4"/>
    <w:rsid w:val="000023A5"/>
    <w:rsid w:val="000121C0"/>
    <w:rsid w:val="000125F8"/>
    <w:rsid w:val="00017609"/>
    <w:rsid w:val="00022D4D"/>
    <w:rsid w:val="00023D4C"/>
    <w:rsid w:val="00026BC8"/>
    <w:rsid w:val="0003470C"/>
    <w:rsid w:val="00035A54"/>
    <w:rsid w:val="000409D4"/>
    <w:rsid w:val="000436D3"/>
    <w:rsid w:val="00043AE5"/>
    <w:rsid w:val="000460C1"/>
    <w:rsid w:val="00051480"/>
    <w:rsid w:val="00053BAE"/>
    <w:rsid w:val="00055FFB"/>
    <w:rsid w:val="00060C5E"/>
    <w:rsid w:val="00061176"/>
    <w:rsid w:val="00061692"/>
    <w:rsid w:val="000648E4"/>
    <w:rsid w:val="00065237"/>
    <w:rsid w:val="000679DF"/>
    <w:rsid w:val="000778C3"/>
    <w:rsid w:val="00077A33"/>
    <w:rsid w:val="00086E59"/>
    <w:rsid w:val="00092D65"/>
    <w:rsid w:val="00096280"/>
    <w:rsid w:val="000A57AB"/>
    <w:rsid w:val="000B026A"/>
    <w:rsid w:val="000B0686"/>
    <w:rsid w:val="000B1288"/>
    <w:rsid w:val="000B52ED"/>
    <w:rsid w:val="000B580E"/>
    <w:rsid w:val="000B7B95"/>
    <w:rsid w:val="000C2F72"/>
    <w:rsid w:val="000D0627"/>
    <w:rsid w:val="000D0795"/>
    <w:rsid w:val="000D0DE4"/>
    <w:rsid w:val="000D42F5"/>
    <w:rsid w:val="000E1826"/>
    <w:rsid w:val="000E2135"/>
    <w:rsid w:val="000E2D43"/>
    <w:rsid w:val="000E35F4"/>
    <w:rsid w:val="000E35FF"/>
    <w:rsid w:val="000F09DD"/>
    <w:rsid w:val="000F2B9C"/>
    <w:rsid w:val="000F5DE9"/>
    <w:rsid w:val="000F66CF"/>
    <w:rsid w:val="000F7A3A"/>
    <w:rsid w:val="00110AFE"/>
    <w:rsid w:val="00110ED8"/>
    <w:rsid w:val="00113811"/>
    <w:rsid w:val="00120F6D"/>
    <w:rsid w:val="00122310"/>
    <w:rsid w:val="00123771"/>
    <w:rsid w:val="00142018"/>
    <w:rsid w:val="00150377"/>
    <w:rsid w:val="00157D90"/>
    <w:rsid w:val="00175497"/>
    <w:rsid w:val="001768D6"/>
    <w:rsid w:val="00181084"/>
    <w:rsid w:val="00186BB8"/>
    <w:rsid w:val="00195C60"/>
    <w:rsid w:val="001A05A6"/>
    <w:rsid w:val="001B0470"/>
    <w:rsid w:val="001B0CDB"/>
    <w:rsid w:val="001B55AD"/>
    <w:rsid w:val="001B7B84"/>
    <w:rsid w:val="001C0BC4"/>
    <w:rsid w:val="001C364F"/>
    <w:rsid w:val="001D0146"/>
    <w:rsid w:val="001D1BBE"/>
    <w:rsid w:val="001D3B8C"/>
    <w:rsid w:val="001D43E0"/>
    <w:rsid w:val="001D4E8A"/>
    <w:rsid w:val="001E5692"/>
    <w:rsid w:val="001F0C74"/>
    <w:rsid w:val="001F75EB"/>
    <w:rsid w:val="001F7CBA"/>
    <w:rsid w:val="002054B2"/>
    <w:rsid w:val="0021199F"/>
    <w:rsid w:val="002128B5"/>
    <w:rsid w:val="00216183"/>
    <w:rsid w:val="00224DA1"/>
    <w:rsid w:val="00225B12"/>
    <w:rsid w:val="0023640E"/>
    <w:rsid w:val="00240F83"/>
    <w:rsid w:val="00241E23"/>
    <w:rsid w:val="0025192E"/>
    <w:rsid w:val="00263F08"/>
    <w:rsid w:val="00265C11"/>
    <w:rsid w:val="00270EF6"/>
    <w:rsid w:val="00273801"/>
    <w:rsid w:val="00275F38"/>
    <w:rsid w:val="00283F94"/>
    <w:rsid w:val="00285701"/>
    <w:rsid w:val="002A3387"/>
    <w:rsid w:val="002A498C"/>
    <w:rsid w:val="002C0706"/>
    <w:rsid w:val="002C221A"/>
    <w:rsid w:val="002C3EE7"/>
    <w:rsid w:val="002C4722"/>
    <w:rsid w:val="002C58D4"/>
    <w:rsid w:val="002E0810"/>
    <w:rsid w:val="002E1502"/>
    <w:rsid w:val="002E26B7"/>
    <w:rsid w:val="002E3824"/>
    <w:rsid w:val="002E4BA0"/>
    <w:rsid w:val="002E6A2F"/>
    <w:rsid w:val="002E72DD"/>
    <w:rsid w:val="002E7619"/>
    <w:rsid w:val="002F1462"/>
    <w:rsid w:val="0030081C"/>
    <w:rsid w:val="0030246A"/>
    <w:rsid w:val="00302BB1"/>
    <w:rsid w:val="00310287"/>
    <w:rsid w:val="00310D9B"/>
    <w:rsid w:val="00313A96"/>
    <w:rsid w:val="00313E50"/>
    <w:rsid w:val="003230C6"/>
    <w:rsid w:val="003243AA"/>
    <w:rsid w:val="003266A9"/>
    <w:rsid w:val="00327C0E"/>
    <w:rsid w:val="00340996"/>
    <w:rsid w:val="00343408"/>
    <w:rsid w:val="00351AC6"/>
    <w:rsid w:val="00354307"/>
    <w:rsid w:val="00355BEF"/>
    <w:rsid w:val="00362D7C"/>
    <w:rsid w:val="00363946"/>
    <w:rsid w:val="00366D68"/>
    <w:rsid w:val="00372A59"/>
    <w:rsid w:val="003803EF"/>
    <w:rsid w:val="00383E83"/>
    <w:rsid w:val="00390900"/>
    <w:rsid w:val="0039197B"/>
    <w:rsid w:val="003A7947"/>
    <w:rsid w:val="003B4126"/>
    <w:rsid w:val="003B4FB5"/>
    <w:rsid w:val="003D3245"/>
    <w:rsid w:val="003D5633"/>
    <w:rsid w:val="003E7123"/>
    <w:rsid w:val="003F24A0"/>
    <w:rsid w:val="003F2EDB"/>
    <w:rsid w:val="00403ADB"/>
    <w:rsid w:val="00413B9C"/>
    <w:rsid w:val="0041668A"/>
    <w:rsid w:val="00422553"/>
    <w:rsid w:val="00423346"/>
    <w:rsid w:val="00426C27"/>
    <w:rsid w:val="004301F0"/>
    <w:rsid w:val="00430AEB"/>
    <w:rsid w:val="00437B48"/>
    <w:rsid w:val="00446792"/>
    <w:rsid w:val="00450D3C"/>
    <w:rsid w:val="00456C71"/>
    <w:rsid w:val="004604D7"/>
    <w:rsid w:val="00461106"/>
    <w:rsid w:val="00465CFD"/>
    <w:rsid w:val="00465D35"/>
    <w:rsid w:val="00467FCA"/>
    <w:rsid w:val="004837CD"/>
    <w:rsid w:val="004A3E56"/>
    <w:rsid w:val="004A53EA"/>
    <w:rsid w:val="004A7751"/>
    <w:rsid w:val="004B349C"/>
    <w:rsid w:val="004B5970"/>
    <w:rsid w:val="004C1EAA"/>
    <w:rsid w:val="004C47B3"/>
    <w:rsid w:val="004C6B40"/>
    <w:rsid w:val="004E1E7B"/>
    <w:rsid w:val="004E2A34"/>
    <w:rsid w:val="004F0BC3"/>
    <w:rsid w:val="004F114A"/>
    <w:rsid w:val="004F1DEF"/>
    <w:rsid w:val="004F62EE"/>
    <w:rsid w:val="0050049B"/>
    <w:rsid w:val="00500875"/>
    <w:rsid w:val="0050514D"/>
    <w:rsid w:val="0051571F"/>
    <w:rsid w:val="005207AA"/>
    <w:rsid w:val="00523377"/>
    <w:rsid w:val="0052451B"/>
    <w:rsid w:val="005262F1"/>
    <w:rsid w:val="00531A41"/>
    <w:rsid w:val="00533C5E"/>
    <w:rsid w:val="00537099"/>
    <w:rsid w:val="0054680C"/>
    <w:rsid w:val="00547AEA"/>
    <w:rsid w:val="00570EBA"/>
    <w:rsid w:val="00575FCF"/>
    <w:rsid w:val="00594277"/>
    <w:rsid w:val="00595E5B"/>
    <w:rsid w:val="0059629F"/>
    <w:rsid w:val="005A5789"/>
    <w:rsid w:val="005B2C02"/>
    <w:rsid w:val="005C0559"/>
    <w:rsid w:val="005D080D"/>
    <w:rsid w:val="005E6B30"/>
    <w:rsid w:val="0060499B"/>
    <w:rsid w:val="00606519"/>
    <w:rsid w:val="006131AE"/>
    <w:rsid w:val="00622F98"/>
    <w:rsid w:val="0063218B"/>
    <w:rsid w:val="00636052"/>
    <w:rsid w:val="006410B6"/>
    <w:rsid w:val="00642BFF"/>
    <w:rsid w:val="00647B06"/>
    <w:rsid w:val="0065564D"/>
    <w:rsid w:val="00660D13"/>
    <w:rsid w:val="00664F5C"/>
    <w:rsid w:val="00665E77"/>
    <w:rsid w:val="006758DC"/>
    <w:rsid w:val="0067712B"/>
    <w:rsid w:val="006802F1"/>
    <w:rsid w:val="0069022B"/>
    <w:rsid w:val="00692A65"/>
    <w:rsid w:val="006A0D94"/>
    <w:rsid w:val="006A179A"/>
    <w:rsid w:val="006A2592"/>
    <w:rsid w:val="006A6623"/>
    <w:rsid w:val="006B1DF1"/>
    <w:rsid w:val="006C1B53"/>
    <w:rsid w:val="006C346B"/>
    <w:rsid w:val="006C3DBC"/>
    <w:rsid w:val="006D0677"/>
    <w:rsid w:val="006D4131"/>
    <w:rsid w:val="006E0553"/>
    <w:rsid w:val="006F0771"/>
    <w:rsid w:val="006F091A"/>
    <w:rsid w:val="006F3C8D"/>
    <w:rsid w:val="0070221D"/>
    <w:rsid w:val="00702459"/>
    <w:rsid w:val="00705AE8"/>
    <w:rsid w:val="007061B4"/>
    <w:rsid w:val="00706474"/>
    <w:rsid w:val="0071294A"/>
    <w:rsid w:val="00713D4F"/>
    <w:rsid w:val="007233FF"/>
    <w:rsid w:val="00745587"/>
    <w:rsid w:val="00745C43"/>
    <w:rsid w:val="00746E48"/>
    <w:rsid w:val="0075048A"/>
    <w:rsid w:val="00755D42"/>
    <w:rsid w:val="00764088"/>
    <w:rsid w:val="007664B8"/>
    <w:rsid w:val="00774BB5"/>
    <w:rsid w:val="00790561"/>
    <w:rsid w:val="007907E4"/>
    <w:rsid w:val="00790AB7"/>
    <w:rsid w:val="00797D70"/>
    <w:rsid w:val="007A44C2"/>
    <w:rsid w:val="007B1107"/>
    <w:rsid w:val="007B3610"/>
    <w:rsid w:val="007B52EA"/>
    <w:rsid w:val="007B6D5A"/>
    <w:rsid w:val="007B7CB3"/>
    <w:rsid w:val="007C1B9F"/>
    <w:rsid w:val="007C20DD"/>
    <w:rsid w:val="007C67CF"/>
    <w:rsid w:val="007C6FE8"/>
    <w:rsid w:val="007D5BF0"/>
    <w:rsid w:val="007D67D2"/>
    <w:rsid w:val="007E5AE3"/>
    <w:rsid w:val="007F09D8"/>
    <w:rsid w:val="007F56D3"/>
    <w:rsid w:val="0081295B"/>
    <w:rsid w:val="00814C1B"/>
    <w:rsid w:val="00821007"/>
    <w:rsid w:val="008225EB"/>
    <w:rsid w:val="00822D8A"/>
    <w:rsid w:val="0083240C"/>
    <w:rsid w:val="0083299F"/>
    <w:rsid w:val="00834740"/>
    <w:rsid w:val="008347C7"/>
    <w:rsid w:val="0084502D"/>
    <w:rsid w:val="00850D35"/>
    <w:rsid w:val="00855C46"/>
    <w:rsid w:val="008565C8"/>
    <w:rsid w:val="008622EA"/>
    <w:rsid w:val="0086430B"/>
    <w:rsid w:val="008654C0"/>
    <w:rsid w:val="008750FA"/>
    <w:rsid w:val="0087652A"/>
    <w:rsid w:val="00880D43"/>
    <w:rsid w:val="00882B35"/>
    <w:rsid w:val="00884C2E"/>
    <w:rsid w:val="0088589A"/>
    <w:rsid w:val="00885BA9"/>
    <w:rsid w:val="008A29C1"/>
    <w:rsid w:val="008A5AB2"/>
    <w:rsid w:val="008A60A9"/>
    <w:rsid w:val="008B2DA2"/>
    <w:rsid w:val="008B32E9"/>
    <w:rsid w:val="008C5878"/>
    <w:rsid w:val="008C6C68"/>
    <w:rsid w:val="008D087D"/>
    <w:rsid w:val="008D107D"/>
    <w:rsid w:val="008D16AF"/>
    <w:rsid w:val="008D2705"/>
    <w:rsid w:val="008D3E1F"/>
    <w:rsid w:val="008D545A"/>
    <w:rsid w:val="008E7CDD"/>
    <w:rsid w:val="008F0CD5"/>
    <w:rsid w:val="008F74A7"/>
    <w:rsid w:val="00904CD4"/>
    <w:rsid w:val="00905ACC"/>
    <w:rsid w:val="0090799F"/>
    <w:rsid w:val="0091612C"/>
    <w:rsid w:val="00920B30"/>
    <w:rsid w:val="009250E7"/>
    <w:rsid w:val="00930A0A"/>
    <w:rsid w:val="00934353"/>
    <w:rsid w:val="00935455"/>
    <w:rsid w:val="009379CB"/>
    <w:rsid w:val="00943E67"/>
    <w:rsid w:val="0094730D"/>
    <w:rsid w:val="009474C2"/>
    <w:rsid w:val="0094770C"/>
    <w:rsid w:val="009643BC"/>
    <w:rsid w:val="0097641F"/>
    <w:rsid w:val="00981656"/>
    <w:rsid w:val="00985BAA"/>
    <w:rsid w:val="00985C23"/>
    <w:rsid w:val="009864FF"/>
    <w:rsid w:val="009907F8"/>
    <w:rsid w:val="00991D31"/>
    <w:rsid w:val="009934F2"/>
    <w:rsid w:val="00996B84"/>
    <w:rsid w:val="009A0787"/>
    <w:rsid w:val="009A14B9"/>
    <w:rsid w:val="009A33C9"/>
    <w:rsid w:val="009B512A"/>
    <w:rsid w:val="009B5CE2"/>
    <w:rsid w:val="009C0DC9"/>
    <w:rsid w:val="009C32D5"/>
    <w:rsid w:val="009C3A02"/>
    <w:rsid w:val="009C63F8"/>
    <w:rsid w:val="009D1D50"/>
    <w:rsid w:val="009D400E"/>
    <w:rsid w:val="009D477D"/>
    <w:rsid w:val="009E2BE2"/>
    <w:rsid w:val="009E6935"/>
    <w:rsid w:val="00A172AB"/>
    <w:rsid w:val="00A206CB"/>
    <w:rsid w:val="00A21F55"/>
    <w:rsid w:val="00A25D50"/>
    <w:rsid w:val="00A30372"/>
    <w:rsid w:val="00A405CF"/>
    <w:rsid w:val="00A433ED"/>
    <w:rsid w:val="00A4652A"/>
    <w:rsid w:val="00A5400F"/>
    <w:rsid w:val="00A56607"/>
    <w:rsid w:val="00A63F03"/>
    <w:rsid w:val="00A81357"/>
    <w:rsid w:val="00A91C3D"/>
    <w:rsid w:val="00AA6CB2"/>
    <w:rsid w:val="00AC0D73"/>
    <w:rsid w:val="00AE5A69"/>
    <w:rsid w:val="00AF5083"/>
    <w:rsid w:val="00AF73AF"/>
    <w:rsid w:val="00AF7A7D"/>
    <w:rsid w:val="00B03500"/>
    <w:rsid w:val="00B06B78"/>
    <w:rsid w:val="00B074D4"/>
    <w:rsid w:val="00B10BCF"/>
    <w:rsid w:val="00B20614"/>
    <w:rsid w:val="00B20D8A"/>
    <w:rsid w:val="00B45EF2"/>
    <w:rsid w:val="00B46607"/>
    <w:rsid w:val="00B51FE8"/>
    <w:rsid w:val="00B522D0"/>
    <w:rsid w:val="00B55234"/>
    <w:rsid w:val="00B56136"/>
    <w:rsid w:val="00B60006"/>
    <w:rsid w:val="00B6139D"/>
    <w:rsid w:val="00B7514C"/>
    <w:rsid w:val="00B75F1D"/>
    <w:rsid w:val="00B802C6"/>
    <w:rsid w:val="00B829BF"/>
    <w:rsid w:val="00B82EBC"/>
    <w:rsid w:val="00B879B6"/>
    <w:rsid w:val="00B90E09"/>
    <w:rsid w:val="00B96617"/>
    <w:rsid w:val="00B97930"/>
    <w:rsid w:val="00B97945"/>
    <w:rsid w:val="00BA1918"/>
    <w:rsid w:val="00BA32E8"/>
    <w:rsid w:val="00BB346B"/>
    <w:rsid w:val="00BB50B9"/>
    <w:rsid w:val="00BB7976"/>
    <w:rsid w:val="00BD2AC2"/>
    <w:rsid w:val="00BE3EBD"/>
    <w:rsid w:val="00BE5AA5"/>
    <w:rsid w:val="00BE7910"/>
    <w:rsid w:val="00BF103B"/>
    <w:rsid w:val="00BF1355"/>
    <w:rsid w:val="00BF1419"/>
    <w:rsid w:val="00BF5107"/>
    <w:rsid w:val="00BF5763"/>
    <w:rsid w:val="00BF6769"/>
    <w:rsid w:val="00C02997"/>
    <w:rsid w:val="00C1421B"/>
    <w:rsid w:val="00C24010"/>
    <w:rsid w:val="00C274BA"/>
    <w:rsid w:val="00C27632"/>
    <w:rsid w:val="00C47A51"/>
    <w:rsid w:val="00C5213D"/>
    <w:rsid w:val="00C76A4E"/>
    <w:rsid w:val="00CA2ECE"/>
    <w:rsid w:val="00CA7411"/>
    <w:rsid w:val="00CC350B"/>
    <w:rsid w:val="00CC3E9A"/>
    <w:rsid w:val="00CC4722"/>
    <w:rsid w:val="00CC79F6"/>
    <w:rsid w:val="00CC7E93"/>
    <w:rsid w:val="00CE2C46"/>
    <w:rsid w:val="00CE5A4D"/>
    <w:rsid w:val="00CE6156"/>
    <w:rsid w:val="00D058B6"/>
    <w:rsid w:val="00D13897"/>
    <w:rsid w:val="00D159D3"/>
    <w:rsid w:val="00D202E7"/>
    <w:rsid w:val="00D23680"/>
    <w:rsid w:val="00D33792"/>
    <w:rsid w:val="00D403A4"/>
    <w:rsid w:val="00D4288A"/>
    <w:rsid w:val="00D42D6F"/>
    <w:rsid w:val="00D523DE"/>
    <w:rsid w:val="00D55AF5"/>
    <w:rsid w:val="00D63109"/>
    <w:rsid w:val="00D6474E"/>
    <w:rsid w:val="00D64EC3"/>
    <w:rsid w:val="00D6703E"/>
    <w:rsid w:val="00D67F71"/>
    <w:rsid w:val="00D71001"/>
    <w:rsid w:val="00D77F2E"/>
    <w:rsid w:val="00D94DEB"/>
    <w:rsid w:val="00DA0FFF"/>
    <w:rsid w:val="00DB0DC4"/>
    <w:rsid w:val="00DB313D"/>
    <w:rsid w:val="00DC760E"/>
    <w:rsid w:val="00DE0DEB"/>
    <w:rsid w:val="00DE7A83"/>
    <w:rsid w:val="00DF2B29"/>
    <w:rsid w:val="00E04CDD"/>
    <w:rsid w:val="00E071DC"/>
    <w:rsid w:val="00E1243D"/>
    <w:rsid w:val="00E13711"/>
    <w:rsid w:val="00E209AD"/>
    <w:rsid w:val="00E21D91"/>
    <w:rsid w:val="00E220FC"/>
    <w:rsid w:val="00E24EEB"/>
    <w:rsid w:val="00E257C2"/>
    <w:rsid w:val="00E2686D"/>
    <w:rsid w:val="00E26BF9"/>
    <w:rsid w:val="00E36F49"/>
    <w:rsid w:val="00E5125D"/>
    <w:rsid w:val="00E565AB"/>
    <w:rsid w:val="00E62202"/>
    <w:rsid w:val="00E62E85"/>
    <w:rsid w:val="00E63492"/>
    <w:rsid w:val="00E6726D"/>
    <w:rsid w:val="00E851EA"/>
    <w:rsid w:val="00E929F9"/>
    <w:rsid w:val="00E94730"/>
    <w:rsid w:val="00E94B78"/>
    <w:rsid w:val="00EC003C"/>
    <w:rsid w:val="00EC36B1"/>
    <w:rsid w:val="00EC6BAD"/>
    <w:rsid w:val="00ED0D0A"/>
    <w:rsid w:val="00ED1233"/>
    <w:rsid w:val="00ED2A06"/>
    <w:rsid w:val="00EE2453"/>
    <w:rsid w:val="00EF5A12"/>
    <w:rsid w:val="00EF63D1"/>
    <w:rsid w:val="00F010F0"/>
    <w:rsid w:val="00F05C14"/>
    <w:rsid w:val="00F11B58"/>
    <w:rsid w:val="00F13DEF"/>
    <w:rsid w:val="00F205CD"/>
    <w:rsid w:val="00F259BE"/>
    <w:rsid w:val="00F32DE0"/>
    <w:rsid w:val="00F41DBF"/>
    <w:rsid w:val="00F43188"/>
    <w:rsid w:val="00F53C8E"/>
    <w:rsid w:val="00F540C7"/>
    <w:rsid w:val="00F640E9"/>
    <w:rsid w:val="00F70956"/>
    <w:rsid w:val="00F75430"/>
    <w:rsid w:val="00F76205"/>
    <w:rsid w:val="00F81B49"/>
    <w:rsid w:val="00F84700"/>
    <w:rsid w:val="00F94DA6"/>
    <w:rsid w:val="00FA5FDB"/>
    <w:rsid w:val="00FB47D3"/>
    <w:rsid w:val="00FC1853"/>
    <w:rsid w:val="00FC785C"/>
    <w:rsid w:val="00FC797A"/>
    <w:rsid w:val="00FD27AD"/>
    <w:rsid w:val="00FF71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0B68FC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9"/>
    <w:lsdException w:name="heading 6" w:uiPriority="9" w:qFormat="1"/>
    <w:lsdException w:name="heading 7" w:qFormat="1"/>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Title" w:semiHidden="0" w:uiPriority="0" w:unhideWhenUsed="0"/>
    <w:lsdException w:name="Default Paragraph Font" w:uiPriority="1"/>
    <w:lsdException w:name="Subtitle" w:semiHidden="0" w:uiPriority="11" w:unhideWhenUsed="0"/>
    <w:lsdException w:name="Strong" w:semiHidden="0" w:uiPriority="0" w:unhideWhenUsed="0"/>
    <w:lsdException w:name="Emphasis" w:semiHidden="0" w:uiPriority="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230C6"/>
    <w:pPr>
      <w:tabs>
        <w:tab w:val="left" w:pos="851"/>
        <w:tab w:val="left" w:pos="1276"/>
      </w:tabs>
      <w:spacing w:before="60" w:after="120"/>
    </w:pPr>
    <w:rPr>
      <w:rFonts w:ascii="Times New Roman" w:eastAsia="Cambria" w:hAnsi="Times New Roman" w:cs="Times New Roman"/>
      <w:sz w:val="22"/>
      <w:szCs w:val="20"/>
    </w:rPr>
  </w:style>
  <w:style w:type="paragraph" w:styleId="Heading1">
    <w:name w:val="heading 1"/>
    <w:next w:val="Normal"/>
    <w:link w:val="Heading1Char"/>
    <w:qFormat/>
    <w:rsid w:val="003230C6"/>
    <w:pPr>
      <w:keepNext/>
      <w:spacing w:before="120" w:after="80"/>
      <w:outlineLvl w:val="0"/>
    </w:pPr>
    <w:rPr>
      <w:rFonts w:ascii="Rockwell" w:eastAsia="ヒラギノ角ゴ Pro W3" w:hAnsi="Rockwell" w:cs="Times New Roman"/>
      <w:b/>
      <w:caps/>
      <w:color w:val="6A141A"/>
      <w:spacing w:val="20"/>
    </w:rPr>
  </w:style>
  <w:style w:type="paragraph" w:styleId="Heading2">
    <w:name w:val="heading 2"/>
    <w:basedOn w:val="Normal"/>
    <w:next w:val="Normal"/>
    <w:link w:val="Heading2Char"/>
    <w:rsid w:val="003230C6"/>
    <w:pPr>
      <w:keepNext/>
      <w:spacing w:before="240" w:after="80"/>
      <w:outlineLvl w:val="1"/>
    </w:pPr>
    <w:rPr>
      <w:rFonts w:ascii="Rockwell" w:eastAsia="Times New Roman" w:hAnsi="Rockwell"/>
      <w:bCs/>
      <w:iCs/>
      <w:szCs w:val="28"/>
    </w:rPr>
  </w:style>
  <w:style w:type="paragraph" w:styleId="Heading3">
    <w:name w:val="heading 3"/>
    <w:basedOn w:val="Normal"/>
    <w:next w:val="Normal"/>
    <w:link w:val="Heading3Char"/>
    <w:rsid w:val="003230C6"/>
    <w:pPr>
      <w:keepNext/>
      <w:spacing w:before="120" w:after="40"/>
      <w:outlineLvl w:val="2"/>
    </w:pPr>
    <w:rPr>
      <w:rFonts w:eastAsia="Times New Roman"/>
      <w:b/>
      <w:bCs/>
      <w:szCs w:val="26"/>
    </w:rPr>
  </w:style>
  <w:style w:type="paragraph" w:styleId="Heading4">
    <w:name w:val="heading 4"/>
    <w:basedOn w:val="Normal"/>
    <w:next w:val="Normal"/>
    <w:link w:val="Heading4Char"/>
    <w:uiPriority w:val="99"/>
    <w:rsid w:val="002F1462"/>
    <w:pPr>
      <w:keepNext/>
      <w:tabs>
        <w:tab w:val="clear" w:pos="851"/>
        <w:tab w:val="clear" w:pos="1276"/>
      </w:tabs>
      <w:spacing w:before="240" w:after="60"/>
      <w:outlineLvl w:val="3"/>
    </w:pPr>
    <w:rPr>
      <w:rFonts w:ascii="Cambria" w:hAnsi="Cambria"/>
      <w:b/>
      <w:bCs/>
      <w:sz w:val="28"/>
      <w:szCs w:val="28"/>
    </w:rPr>
  </w:style>
  <w:style w:type="paragraph" w:styleId="Heading7">
    <w:name w:val="heading 7"/>
    <w:basedOn w:val="Normal"/>
    <w:next w:val="Normal"/>
    <w:link w:val="Heading7Char"/>
    <w:uiPriority w:val="99"/>
    <w:rsid w:val="002F1462"/>
    <w:pPr>
      <w:tabs>
        <w:tab w:val="clear" w:pos="851"/>
        <w:tab w:val="clear" w:pos="1276"/>
      </w:tabs>
      <w:spacing w:before="240" w:after="60"/>
      <w:outlineLvl w:val="6"/>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LH1">
    <w:name w:val="FAL H1"/>
    <w:qFormat/>
    <w:rsid w:val="00797D70"/>
    <w:pPr>
      <w:widowControl w:val="0"/>
      <w:pBdr>
        <w:top w:val="single" w:sz="36" w:space="1" w:color="6A141A"/>
        <w:left w:val="single" w:sz="36" w:space="4" w:color="6A141A"/>
        <w:bottom w:val="single" w:sz="36" w:space="4" w:color="6A141A"/>
        <w:right w:val="single" w:sz="36" w:space="4" w:color="6A141A"/>
      </w:pBdr>
      <w:shd w:val="clear" w:color="auto" w:fill="6A141A"/>
      <w:autoSpaceDE w:val="0"/>
      <w:autoSpaceDN w:val="0"/>
      <w:adjustRightInd w:val="0"/>
    </w:pPr>
    <w:rPr>
      <w:rFonts w:ascii="Rockwell" w:hAnsi="Rockwell" w:cs="Times New Roman"/>
      <w:color w:val="FFFFFF" w:themeColor="background1"/>
      <w:sz w:val="40"/>
      <w:szCs w:val="40"/>
    </w:rPr>
  </w:style>
  <w:style w:type="paragraph" w:customStyle="1" w:styleId="FALH2">
    <w:name w:val="FAL H2"/>
    <w:qFormat/>
    <w:rsid w:val="00FB47D3"/>
    <w:pPr>
      <w:widowControl w:val="0"/>
      <w:autoSpaceDE w:val="0"/>
      <w:autoSpaceDN w:val="0"/>
      <w:adjustRightInd w:val="0"/>
      <w:spacing w:before="360" w:after="60"/>
    </w:pPr>
    <w:rPr>
      <w:rFonts w:ascii="Rockwell" w:hAnsi="Rockwell" w:cs="Times New Roman"/>
      <w:b/>
      <w:caps/>
      <w:color w:val="6A141A"/>
      <w:spacing w:val="20"/>
    </w:rPr>
  </w:style>
  <w:style w:type="paragraph" w:customStyle="1" w:styleId="FALtext-normal">
    <w:name w:val="FAL text - normal"/>
    <w:basedOn w:val="Normal"/>
    <w:qFormat/>
    <w:rsid w:val="00F010F0"/>
    <w:pPr>
      <w:spacing w:line="264" w:lineRule="auto"/>
    </w:pPr>
    <w:rPr>
      <w:rFonts w:ascii="Times" w:hAnsi="Times"/>
      <w:szCs w:val="22"/>
    </w:rPr>
  </w:style>
  <w:style w:type="paragraph" w:customStyle="1" w:styleId="FALtext-bullet">
    <w:name w:val="FAL text - bullet"/>
    <w:qFormat/>
    <w:rsid w:val="00FB47D3"/>
    <w:pPr>
      <w:numPr>
        <w:numId w:val="1"/>
      </w:numPr>
      <w:tabs>
        <w:tab w:val="left" w:pos="360"/>
        <w:tab w:val="left" w:pos="720"/>
      </w:tabs>
      <w:spacing w:before="60" w:after="60"/>
      <w:ind w:left="714" w:hanging="357"/>
    </w:pPr>
    <w:rPr>
      <w:rFonts w:ascii="Times" w:hAnsi="Times"/>
      <w:sz w:val="22"/>
      <w:szCs w:val="22"/>
    </w:rPr>
  </w:style>
  <w:style w:type="paragraph" w:customStyle="1" w:styleId="FALtext-redindented">
    <w:name w:val="FAL text - red indented"/>
    <w:basedOn w:val="FALtext-bullet"/>
    <w:qFormat/>
    <w:rsid w:val="00797D70"/>
    <w:pPr>
      <w:numPr>
        <w:numId w:val="0"/>
      </w:numPr>
      <w:spacing w:after="120"/>
      <w:ind w:left="720"/>
    </w:pPr>
    <w:rPr>
      <w:color w:val="6A141A"/>
    </w:rPr>
  </w:style>
  <w:style w:type="paragraph" w:customStyle="1" w:styleId="FALH3">
    <w:name w:val="FAL H3"/>
    <w:basedOn w:val="Normal"/>
    <w:qFormat/>
    <w:rsid w:val="00EF63D1"/>
    <w:pPr>
      <w:widowControl w:val="0"/>
      <w:autoSpaceDE w:val="0"/>
      <w:autoSpaceDN w:val="0"/>
      <w:adjustRightInd w:val="0"/>
      <w:spacing w:before="240" w:after="60"/>
    </w:pPr>
    <w:rPr>
      <w:rFonts w:ascii="Rockwell" w:hAnsi="Rockwell"/>
      <w:b/>
      <w:color w:val="6A141A"/>
      <w:szCs w:val="22"/>
    </w:rPr>
  </w:style>
  <w:style w:type="paragraph" w:styleId="Header">
    <w:name w:val="header"/>
    <w:basedOn w:val="Normal"/>
    <w:link w:val="HeaderChar"/>
    <w:unhideWhenUsed/>
    <w:rsid w:val="00E2686D"/>
    <w:pPr>
      <w:tabs>
        <w:tab w:val="center" w:pos="4320"/>
        <w:tab w:val="right" w:pos="8640"/>
      </w:tabs>
    </w:pPr>
  </w:style>
  <w:style w:type="character" w:customStyle="1" w:styleId="HeaderChar">
    <w:name w:val="Header Char"/>
    <w:basedOn w:val="DefaultParagraphFont"/>
    <w:link w:val="Header"/>
    <w:rsid w:val="00E2686D"/>
  </w:style>
  <w:style w:type="paragraph" w:styleId="Footer">
    <w:name w:val="footer"/>
    <w:basedOn w:val="Normal"/>
    <w:link w:val="FooterChar"/>
    <w:uiPriority w:val="99"/>
    <w:unhideWhenUsed/>
    <w:rsid w:val="00E2686D"/>
    <w:pPr>
      <w:tabs>
        <w:tab w:val="center" w:pos="4320"/>
        <w:tab w:val="right" w:pos="8640"/>
      </w:tabs>
    </w:pPr>
  </w:style>
  <w:style w:type="character" w:customStyle="1" w:styleId="FooterChar">
    <w:name w:val="Footer Char"/>
    <w:basedOn w:val="DefaultParagraphFont"/>
    <w:link w:val="Footer"/>
    <w:uiPriority w:val="99"/>
    <w:rsid w:val="00E2686D"/>
  </w:style>
  <w:style w:type="paragraph" w:styleId="BalloonText">
    <w:name w:val="Balloon Text"/>
    <w:basedOn w:val="Normal"/>
    <w:link w:val="BalloonTextChar"/>
    <w:uiPriority w:val="99"/>
    <w:unhideWhenUsed/>
    <w:rsid w:val="00E2686D"/>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E2686D"/>
    <w:rPr>
      <w:rFonts w:ascii="Lucida Grande" w:hAnsi="Lucida Grande" w:cs="Lucida Grande"/>
      <w:sz w:val="18"/>
      <w:szCs w:val="18"/>
    </w:rPr>
  </w:style>
  <w:style w:type="character" w:customStyle="1" w:styleId="Heading1Char">
    <w:name w:val="Heading 1 Char"/>
    <w:basedOn w:val="DefaultParagraphFont"/>
    <w:link w:val="Heading1"/>
    <w:rsid w:val="003230C6"/>
    <w:rPr>
      <w:rFonts w:ascii="Rockwell" w:eastAsia="ヒラギノ角ゴ Pro W3" w:hAnsi="Rockwell" w:cs="Times New Roman"/>
      <w:b/>
      <w:caps/>
      <w:color w:val="6A141A"/>
      <w:spacing w:val="20"/>
    </w:rPr>
  </w:style>
  <w:style w:type="character" w:customStyle="1" w:styleId="Heading2Char">
    <w:name w:val="Heading 2 Char"/>
    <w:basedOn w:val="DefaultParagraphFont"/>
    <w:link w:val="Heading2"/>
    <w:rsid w:val="003230C6"/>
    <w:rPr>
      <w:rFonts w:ascii="Rockwell" w:eastAsia="Times New Roman" w:hAnsi="Rockwell" w:cs="Times New Roman"/>
      <w:bCs/>
      <w:iCs/>
      <w:sz w:val="22"/>
      <w:szCs w:val="28"/>
    </w:rPr>
  </w:style>
  <w:style w:type="character" w:customStyle="1" w:styleId="Heading3Char">
    <w:name w:val="Heading 3 Char"/>
    <w:basedOn w:val="DefaultParagraphFont"/>
    <w:link w:val="Heading3"/>
    <w:rsid w:val="003230C6"/>
    <w:rPr>
      <w:rFonts w:ascii="Times New Roman" w:eastAsia="Times New Roman" w:hAnsi="Times New Roman" w:cs="Times New Roman"/>
      <w:b/>
      <w:bCs/>
      <w:sz w:val="22"/>
      <w:szCs w:val="26"/>
    </w:rPr>
  </w:style>
  <w:style w:type="paragraph" w:styleId="Title">
    <w:name w:val="Title"/>
    <w:next w:val="Normal"/>
    <w:link w:val="TitleChar"/>
    <w:autoRedefine/>
    <w:rsid w:val="003230C6"/>
    <w:pPr>
      <w:pBdr>
        <w:top w:val="single" w:sz="12" w:space="1" w:color="800000"/>
        <w:left w:val="single" w:sz="12" w:space="4" w:color="800000"/>
        <w:bottom w:val="single" w:sz="12" w:space="1" w:color="800000"/>
        <w:right w:val="single" w:sz="12" w:space="4" w:color="800000"/>
      </w:pBdr>
      <w:shd w:val="clear" w:color="auto" w:fill="6A141A"/>
      <w:spacing w:before="240" w:after="240"/>
      <w:outlineLvl w:val="0"/>
    </w:pPr>
    <w:rPr>
      <w:rFonts w:ascii="Rockwell" w:eastAsia="ヒラギノ角ゴ Pro W3" w:hAnsi="Rockwell" w:cs="Times New Roman"/>
      <w:b/>
      <w:sz w:val="40"/>
      <w:szCs w:val="20"/>
    </w:rPr>
  </w:style>
  <w:style w:type="character" w:customStyle="1" w:styleId="TitleChar">
    <w:name w:val="Title Char"/>
    <w:basedOn w:val="DefaultParagraphFont"/>
    <w:link w:val="Title"/>
    <w:rsid w:val="003230C6"/>
    <w:rPr>
      <w:rFonts w:ascii="Rockwell" w:eastAsia="ヒラギノ角ゴ Pro W3" w:hAnsi="Rockwell" w:cs="Times New Roman"/>
      <w:b/>
      <w:sz w:val="40"/>
      <w:szCs w:val="20"/>
      <w:shd w:val="clear" w:color="auto" w:fill="6A141A"/>
    </w:rPr>
  </w:style>
  <w:style w:type="paragraph" w:customStyle="1" w:styleId="Bullets">
    <w:name w:val="Bullets"/>
    <w:basedOn w:val="Normal"/>
    <w:rsid w:val="003230C6"/>
    <w:pPr>
      <w:keepLines/>
      <w:numPr>
        <w:numId w:val="3"/>
      </w:numPr>
      <w:tabs>
        <w:tab w:val="clear" w:pos="1276"/>
      </w:tabs>
      <w:contextualSpacing/>
    </w:pPr>
  </w:style>
  <w:style w:type="paragraph" w:customStyle="1" w:styleId="StandardCluster">
    <w:name w:val="Standard Cluster"/>
    <w:basedOn w:val="Normal"/>
    <w:rsid w:val="003230C6"/>
    <w:pPr>
      <w:tabs>
        <w:tab w:val="clear" w:pos="1276"/>
      </w:tabs>
      <w:spacing w:before="0" w:after="0"/>
      <w:contextualSpacing/>
    </w:pPr>
    <w:rPr>
      <w:rFonts w:eastAsia="Times New Roman"/>
      <w:color w:val="6A141A"/>
      <w:szCs w:val="24"/>
    </w:rPr>
  </w:style>
  <w:style w:type="paragraph" w:customStyle="1" w:styleId="Talk">
    <w:name w:val="Talk"/>
    <w:basedOn w:val="Normal"/>
    <w:link w:val="TalkChar"/>
    <w:rsid w:val="003230C6"/>
    <w:pPr>
      <w:ind w:left="851"/>
    </w:pPr>
    <w:rPr>
      <w:rFonts w:ascii="Times New Roman Italic" w:hAnsi="Times New Roman Italic"/>
      <w:color w:val="800000"/>
    </w:rPr>
  </w:style>
  <w:style w:type="paragraph" w:customStyle="1" w:styleId="FALIssueTablePoints">
    <w:name w:val="FAL Issue Table Points"/>
    <w:basedOn w:val="Bullets"/>
    <w:qFormat/>
    <w:rsid w:val="00533C5E"/>
    <w:pPr>
      <w:numPr>
        <w:numId w:val="2"/>
      </w:numPr>
      <w:tabs>
        <w:tab w:val="left" w:pos="397"/>
      </w:tabs>
      <w:spacing w:after="60" w:line="264" w:lineRule="auto"/>
      <w:ind w:right="113"/>
    </w:pPr>
    <w:rPr>
      <w:rFonts w:ascii="Times" w:hAnsi="Times"/>
      <w:color w:val="6A141A"/>
    </w:rPr>
  </w:style>
  <w:style w:type="table" w:customStyle="1" w:styleId="IssuesTable">
    <w:name w:val="Issues Table"/>
    <w:basedOn w:val="TableGrid"/>
    <w:qFormat/>
    <w:rsid w:val="003230C6"/>
    <w:pPr>
      <w:ind w:left="113" w:right="113"/>
    </w:pPr>
    <w:rPr>
      <w:rFonts w:ascii="Cambria" w:eastAsia="Cambria" w:hAnsi="Cambria" w:cs="Times New Roman"/>
      <w:sz w:val="20"/>
      <w:szCs w:val="20"/>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cPr>
      <w:tcMar>
        <w:top w:w="0" w:type="dxa"/>
        <w:bottom w:w="0" w:type="dxa"/>
      </w:tcMar>
    </w:tcPr>
    <w:tblStylePr w:type="firstRow">
      <w:pPr>
        <w:wordWrap/>
        <w:ind w:leftChars="0" w:left="0"/>
      </w:pPr>
      <w:tblPr/>
      <w:tcPr>
        <w:tcBorders>
          <w:top w:val="nil"/>
          <w:left w:val="nil"/>
          <w:bottom w:val="single" w:sz="4" w:space="0" w:color="auto"/>
          <w:right w:val="nil"/>
          <w:insideH w:val="nil"/>
          <w:insideV w:val="nil"/>
          <w:tl2br w:val="nil"/>
          <w:tr2bl w:val="nil"/>
        </w:tcBorders>
      </w:tcPr>
    </w:tblStylePr>
  </w:style>
  <w:style w:type="paragraph" w:customStyle="1" w:styleId="Numberedlistspace">
    <w:name w:val="Numbered list + space"/>
    <w:basedOn w:val="Normal"/>
    <w:rsid w:val="0054680C"/>
    <w:pPr>
      <w:tabs>
        <w:tab w:val="clear" w:pos="1276"/>
      </w:tabs>
      <w:ind w:left="851" w:hanging="567"/>
    </w:pPr>
    <w:rPr>
      <w:rFonts w:ascii="Times" w:hAnsi="Times"/>
      <w:lang w:bidi="en-US"/>
    </w:rPr>
  </w:style>
  <w:style w:type="paragraph" w:styleId="Quote">
    <w:name w:val="Quote"/>
    <w:basedOn w:val="Normal"/>
    <w:next w:val="Normal"/>
    <w:link w:val="QuoteChar"/>
    <w:rsid w:val="003230C6"/>
    <w:rPr>
      <w:i/>
      <w:iCs/>
      <w:color w:val="000000"/>
    </w:rPr>
  </w:style>
  <w:style w:type="character" w:customStyle="1" w:styleId="QuoteChar">
    <w:name w:val="Quote Char"/>
    <w:basedOn w:val="DefaultParagraphFont"/>
    <w:link w:val="Quote"/>
    <w:rsid w:val="003230C6"/>
    <w:rPr>
      <w:rFonts w:ascii="Times New Roman" w:eastAsia="Cambria" w:hAnsi="Times New Roman" w:cs="Times New Roman"/>
      <w:i/>
      <w:iCs/>
      <w:color w:val="000000"/>
      <w:sz w:val="22"/>
      <w:szCs w:val="20"/>
    </w:rPr>
  </w:style>
  <w:style w:type="character" w:customStyle="1" w:styleId="BodyChar">
    <w:name w:val="Body Char"/>
    <w:basedOn w:val="DefaultParagraphFont"/>
    <w:link w:val="Body"/>
    <w:locked/>
    <w:rsid w:val="003230C6"/>
  </w:style>
  <w:style w:type="paragraph" w:customStyle="1" w:styleId="Body">
    <w:name w:val="Body"/>
    <w:basedOn w:val="Normal"/>
    <w:link w:val="BodyChar"/>
    <w:autoRedefine/>
    <w:rsid w:val="003230C6"/>
    <w:pPr>
      <w:tabs>
        <w:tab w:val="clear" w:pos="851"/>
        <w:tab w:val="clear" w:pos="1276"/>
      </w:tabs>
      <w:spacing w:before="0" w:after="0"/>
    </w:pPr>
    <w:rPr>
      <w:rFonts w:asciiTheme="minorHAnsi" w:eastAsiaTheme="minorEastAsia" w:hAnsiTheme="minorHAnsi" w:cstheme="minorBidi"/>
      <w:sz w:val="24"/>
      <w:szCs w:val="24"/>
    </w:rPr>
  </w:style>
  <w:style w:type="character" w:customStyle="1" w:styleId="TalkChar">
    <w:name w:val="Talk Char"/>
    <w:basedOn w:val="DefaultParagraphFont"/>
    <w:link w:val="Talk"/>
    <w:locked/>
    <w:rsid w:val="003230C6"/>
    <w:rPr>
      <w:rFonts w:ascii="Times New Roman Italic" w:eastAsia="Cambria" w:hAnsi="Times New Roman Italic" w:cs="Times New Roman"/>
      <w:color w:val="800000"/>
      <w:sz w:val="22"/>
      <w:szCs w:val="20"/>
    </w:rPr>
  </w:style>
  <w:style w:type="character" w:styleId="Strong">
    <w:name w:val="Strong"/>
    <w:basedOn w:val="DefaultParagraphFont"/>
    <w:rsid w:val="003230C6"/>
    <w:rPr>
      <w:b/>
      <w:bCs/>
    </w:rPr>
  </w:style>
  <w:style w:type="character" w:styleId="Emphasis">
    <w:name w:val="Emphasis"/>
    <w:basedOn w:val="DefaultParagraphFont"/>
    <w:rsid w:val="003230C6"/>
    <w:rPr>
      <w:i/>
      <w:iCs/>
    </w:rPr>
  </w:style>
  <w:style w:type="paragraph" w:customStyle="1" w:styleId="TaskHeading">
    <w:name w:val="Task Heading"/>
    <w:basedOn w:val="Normal"/>
    <w:uiPriority w:val="99"/>
    <w:rsid w:val="003230C6"/>
    <w:pPr>
      <w:tabs>
        <w:tab w:val="clear" w:pos="851"/>
        <w:tab w:val="clear" w:pos="1276"/>
      </w:tabs>
      <w:spacing w:before="0" w:after="0"/>
      <w:jc w:val="center"/>
    </w:pPr>
    <w:rPr>
      <w:rFonts w:ascii="Arial Bold" w:eastAsia="Times New Roman" w:hAnsi="Arial Bold"/>
      <w:sz w:val="36"/>
      <w:szCs w:val="24"/>
    </w:rPr>
  </w:style>
  <w:style w:type="table" w:styleId="TableGrid">
    <w:name w:val="Table Grid"/>
    <w:basedOn w:val="TableNormal"/>
    <w:uiPriority w:val="59"/>
    <w:rsid w:val="003230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L-Standards">
    <w:name w:val="FAL - Standards"/>
    <w:basedOn w:val="FALtext-redindented"/>
    <w:qFormat/>
    <w:rsid w:val="003230C6"/>
    <w:pPr>
      <w:spacing w:before="0" w:after="0"/>
    </w:pPr>
  </w:style>
  <w:style w:type="paragraph" w:customStyle="1" w:styleId="FALtalk">
    <w:name w:val="FAL talk"/>
    <w:basedOn w:val="FALtext-redindented"/>
    <w:qFormat/>
    <w:rsid w:val="001D0146"/>
    <w:pPr>
      <w:ind w:left="0"/>
    </w:pPr>
    <w:rPr>
      <w:color w:val="000000" w:themeColor="text1"/>
    </w:rPr>
  </w:style>
  <w:style w:type="character" w:styleId="PageNumber">
    <w:name w:val="page number"/>
    <w:basedOn w:val="DefaultParagraphFont"/>
    <w:uiPriority w:val="99"/>
    <w:unhideWhenUsed/>
    <w:rsid w:val="003A7947"/>
  </w:style>
  <w:style w:type="character" w:customStyle="1" w:styleId="Variables">
    <w:name w:val="Variables"/>
    <w:basedOn w:val="DefaultParagraphFont"/>
    <w:rsid w:val="00BF1355"/>
    <w:rPr>
      <w:rFonts w:ascii="Times New Roman Italic" w:hAnsi="Times New Roman Italic"/>
      <w:color w:val="000000" w:themeColor="text1"/>
      <w:sz w:val="22"/>
    </w:rPr>
  </w:style>
  <w:style w:type="paragraph" w:customStyle="1" w:styleId="IssuesTableText">
    <w:name w:val="Issues Table Text"/>
    <w:basedOn w:val="Normal"/>
    <w:rsid w:val="00BF1355"/>
    <w:pPr>
      <w:ind w:left="113" w:right="113"/>
    </w:pPr>
  </w:style>
  <w:style w:type="paragraph" w:customStyle="1" w:styleId="FALIssuesstrong">
    <w:name w:val="FAL Issues strong"/>
    <w:basedOn w:val="Heading3"/>
    <w:qFormat/>
    <w:rsid w:val="00533C5E"/>
    <w:pPr>
      <w:ind w:left="113" w:right="113"/>
    </w:pPr>
    <w:rPr>
      <w:rFonts w:ascii="Times" w:hAnsi="Times"/>
    </w:rPr>
  </w:style>
  <w:style w:type="paragraph" w:customStyle="1" w:styleId="FAL-standards0">
    <w:name w:val="FAL - standards"/>
    <w:basedOn w:val="FALtext-redindented"/>
    <w:qFormat/>
    <w:rsid w:val="007D67D2"/>
    <w:pPr>
      <w:spacing w:before="0" w:after="0"/>
    </w:pPr>
  </w:style>
  <w:style w:type="paragraph" w:customStyle="1" w:styleId="FALissuesnormal">
    <w:name w:val="FAL issues normal"/>
    <w:basedOn w:val="FALIssuesstrong"/>
    <w:qFormat/>
    <w:rsid w:val="00533C5E"/>
    <w:pPr>
      <w:outlineLvl w:val="9"/>
    </w:pPr>
    <w:rPr>
      <w:b w:val="0"/>
      <w:lang w:val="en-GB"/>
    </w:rPr>
  </w:style>
  <w:style w:type="paragraph" w:customStyle="1" w:styleId="FALH4">
    <w:name w:val="FAL H4"/>
    <w:basedOn w:val="FALtext-normal"/>
    <w:qFormat/>
    <w:rsid w:val="007F09D8"/>
    <w:pPr>
      <w:spacing w:after="0"/>
    </w:pPr>
    <w:rPr>
      <w:b/>
      <w:bCs/>
      <w:color w:val="6A141A"/>
    </w:rPr>
  </w:style>
  <w:style w:type="character" w:customStyle="1" w:styleId="Heading4Char">
    <w:name w:val="Heading 4 Char"/>
    <w:basedOn w:val="DefaultParagraphFont"/>
    <w:link w:val="Heading4"/>
    <w:uiPriority w:val="99"/>
    <w:rsid w:val="002F1462"/>
    <w:rPr>
      <w:rFonts w:ascii="Cambria" w:eastAsia="Cambria" w:hAnsi="Cambria" w:cs="Times New Roman"/>
      <w:b/>
      <w:bCs/>
      <w:sz w:val="28"/>
      <w:szCs w:val="28"/>
    </w:rPr>
  </w:style>
  <w:style w:type="character" w:customStyle="1" w:styleId="Heading7Char">
    <w:name w:val="Heading 7 Char"/>
    <w:basedOn w:val="DefaultParagraphFont"/>
    <w:link w:val="Heading7"/>
    <w:uiPriority w:val="99"/>
    <w:rsid w:val="002F1462"/>
    <w:rPr>
      <w:rFonts w:ascii="Cambria" w:eastAsia="Cambria" w:hAnsi="Cambria" w:cs="Times New Roman"/>
      <w:szCs w:val="20"/>
    </w:rPr>
  </w:style>
  <w:style w:type="character" w:styleId="LineNumber">
    <w:name w:val="line number"/>
    <w:basedOn w:val="DefaultParagraphFont"/>
    <w:rsid w:val="002F1462"/>
    <w:rPr>
      <w:rFonts w:ascii="Arial" w:hAnsi="Arial"/>
      <w:color w:val="BFBFBF"/>
      <w:sz w:val="16"/>
    </w:rPr>
  </w:style>
  <w:style w:type="paragraph" w:customStyle="1" w:styleId="TalkNumbers">
    <w:name w:val="Talk Numbers"/>
    <w:basedOn w:val="Talk"/>
    <w:rsid w:val="002F1462"/>
    <w:pPr>
      <w:keepLines/>
      <w:numPr>
        <w:numId w:val="6"/>
      </w:numPr>
      <w:contextualSpacing/>
    </w:pPr>
  </w:style>
  <w:style w:type="paragraph" w:customStyle="1" w:styleId="IssueTablePoints">
    <w:name w:val="Issue Table Points"/>
    <w:basedOn w:val="Bullets"/>
    <w:rsid w:val="002F1462"/>
    <w:pPr>
      <w:numPr>
        <w:numId w:val="0"/>
      </w:numPr>
      <w:tabs>
        <w:tab w:val="left" w:pos="397"/>
      </w:tabs>
      <w:spacing w:after="60"/>
      <w:ind w:left="397" w:right="113" w:hanging="284"/>
    </w:pPr>
    <w:rPr>
      <w:rFonts w:ascii="Times New Roman Italic" w:hAnsi="Times New Roman Italic"/>
      <w:color w:val="800000"/>
    </w:rPr>
  </w:style>
  <w:style w:type="paragraph" w:customStyle="1" w:styleId="TalkPoints">
    <w:name w:val="Talk Points"/>
    <w:basedOn w:val="Talk"/>
    <w:rsid w:val="002F1462"/>
    <w:pPr>
      <w:numPr>
        <w:numId w:val="5"/>
      </w:numPr>
      <w:contextualSpacing/>
    </w:pPr>
  </w:style>
  <w:style w:type="paragraph" w:customStyle="1" w:styleId="TableText">
    <w:name w:val="Table Text"/>
    <w:basedOn w:val="Normal"/>
    <w:rsid w:val="002F1462"/>
    <w:pPr>
      <w:spacing w:after="0"/>
      <w:jc w:val="center"/>
    </w:pPr>
  </w:style>
  <w:style w:type="paragraph" w:customStyle="1" w:styleId="StandardDetail">
    <w:name w:val="Standard Detail"/>
    <w:basedOn w:val="StandardCluster"/>
    <w:rsid w:val="002F1462"/>
    <w:pPr>
      <w:spacing w:after="60" w:line="180" w:lineRule="exact"/>
      <w:ind w:left="1276" w:hanging="425"/>
    </w:pPr>
    <w:rPr>
      <w:color w:val="auto"/>
      <w:sz w:val="18"/>
    </w:rPr>
  </w:style>
  <w:style w:type="paragraph" w:customStyle="1" w:styleId="Bulletsspace">
    <w:name w:val="Bullets + space"/>
    <w:basedOn w:val="Bullets"/>
    <w:rsid w:val="002F1462"/>
    <w:pPr>
      <w:keepLines w:val="0"/>
      <w:numPr>
        <w:numId w:val="4"/>
      </w:numPr>
      <w:contextualSpacing w:val="0"/>
    </w:pPr>
  </w:style>
  <w:style w:type="paragraph" w:customStyle="1" w:styleId="Indent">
    <w:name w:val="Indent"/>
    <w:basedOn w:val="Normal"/>
    <w:rsid w:val="002F1462"/>
    <w:pPr>
      <w:tabs>
        <w:tab w:val="clear" w:pos="851"/>
        <w:tab w:val="clear" w:pos="1276"/>
        <w:tab w:val="left" w:pos="2268"/>
        <w:tab w:val="left" w:pos="3402"/>
        <w:tab w:val="left" w:pos="4536"/>
      </w:tabs>
      <w:spacing w:before="0" w:after="0"/>
      <w:ind w:left="851"/>
    </w:pPr>
  </w:style>
  <w:style w:type="paragraph" w:customStyle="1" w:styleId="TalkPointsSpaced">
    <w:name w:val="Talk Points Spaced"/>
    <w:basedOn w:val="TalkPoints"/>
    <w:rsid w:val="002F1462"/>
    <w:pPr>
      <w:contextualSpacing w:val="0"/>
    </w:pPr>
  </w:style>
  <w:style w:type="paragraph" w:customStyle="1" w:styleId="NumberedList">
    <w:name w:val="Numbered List"/>
    <w:basedOn w:val="Normal"/>
    <w:rsid w:val="002F1462"/>
    <w:pPr>
      <w:tabs>
        <w:tab w:val="clear" w:pos="1276"/>
      </w:tabs>
      <w:ind w:left="851" w:hanging="567"/>
      <w:contextualSpacing/>
    </w:pPr>
  </w:style>
  <w:style w:type="paragraph" w:customStyle="1" w:styleId="Numberedlistspacecontinuation">
    <w:name w:val="Numbered list +space (continuation)"/>
    <w:basedOn w:val="Normal"/>
    <w:rsid w:val="002F1462"/>
    <w:pPr>
      <w:tabs>
        <w:tab w:val="clear" w:pos="1276"/>
      </w:tabs>
      <w:ind w:left="851"/>
    </w:pPr>
  </w:style>
  <w:style w:type="paragraph" w:customStyle="1" w:styleId="HeaderFooter">
    <w:name w:val="Header &amp; Footer"/>
    <w:uiPriority w:val="99"/>
    <w:rsid w:val="002F1462"/>
    <w:pPr>
      <w:tabs>
        <w:tab w:val="center" w:pos="4819"/>
        <w:tab w:val="right" w:pos="9462"/>
      </w:tabs>
      <w:spacing w:before="60" w:after="60"/>
    </w:pPr>
    <w:rPr>
      <w:rFonts w:ascii="Arial" w:eastAsia="ヒラギノ角ゴ Pro W3" w:hAnsi="Arial" w:cs="Times New Roman"/>
      <w:color w:val="000000"/>
      <w:sz w:val="18"/>
    </w:rPr>
  </w:style>
  <w:style w:type="character" w:customStyle="1" w:styleId="Run-inHeading2">
    <w:name w:val="Run-in Heading 2"/>
    <w:uiPriority w:val="99"/>
    <w:rsid w:val="002F1462"/>
    <w:rPr>
      <w:rFonts w:ascii="Gill Sans" w:eastAsia="ヒラギノ角ゴ Pro W3" w:hAnsi="Gill Sans"/>
      <w:b/>
      <w:color w:val="000000"/>
      <w:spacing w:val="0"/>
      <w:position w:val="0"/>
      <w:sz w:val="22"/>
      <w:u w:val="none"/>
      <w:shd w:val="clear" w:color="auto" w:fill="auto"/>
      <w:vertAlign w:val="baseline"/>
      <w:lang w:val="en-US"/>
    </w:rPr>
  </w:style>
  <w:style w:type="paragraph" w:styleId="BodyText">
    <w:name w:val="Body Text"/>
    <w:basedOn w:val="Body"/>
    <w:link w:val="BodyTextChar"/>
    <w:uiPriority w:val="99"/>
    <w:rsid w:val="002F1462"/>
    <w:rPr>
      <w:rFonts w:ascii="Times New Roman" w:eastAsia="Cambria" w:hAnsi="Times New Roman" w:cs="Times New Roman"/>
      <w:szCs w:val="20"/>
    </w:rPr>
  </w:style>
  <w:style w:type="character" w:customStyle="1" w:styleId="BodyTextChar">
    <w:name w:val="Body Text Char"/>
    <w:basedOn w:val="DefaultParagraphFont"/>
    <w:link w:val="BodyText"/>
    <w:uiPriority w:val="99"/>
    <w:rsid w:val="002F1462"/>
    <w:rPr>
      <w:rFonts w:ascii="Times New Roman" w:eastAsia="Cambria" w:hAnsi="Times New Roman" w:cs="Times New Roman"/>
      <w:szCs w:val="20"/>
    </w:rPr>
  </w:style>
  <w:style w:type="character" w:customStyle="1" w:styleId="ParagraphNumber">
    <w:name w:val="Paragraph Number"/>
    <w:basedOn w:val="DefaultParagraphFont"/>
    <w:uiPriority w:val="99"/>
    <w:rsid w:val="002F1462"/>
    <w:rPr>
      <w:rFonts w:ascii="Arial" w:hAnsi="Arial" w:cs="Times New Roman"/>
      <w:i/>
      <w:color w:val="7F7F7F"/>
      <w:sz w:val="20"/>
    </w:rPr>
  </w:style>
  <w:style w:type="paragraph" w:customStyle="1" w:styleId="ColorfulList-Accent11">
    <w:name w:val="Colorful List - Accent 11"/>
    <w:basedOn w:val="Normal"/>
    <w:uiPriority w:val="99"/>
    <w:rsid w:val="002F1462"/>
    <w:pPr>
      <w:tabs>
        <w:tab w:val="clear" w:pos="851"/>
        <w:tab w:val="clear" w:pos="1276"/>
      </w:tabs>
      <w:spacing w:before="0" w:after="200" w:line="276" w:lineRule="auto"/>
      <w:ind w:left="720"/>
      <w:contextualSpacing/>
    </w:pPr>
    <w:rPr>
      <w:rFonts w:ascii="Calibri" w:hAnsi="Calibri"/>
      <w:szCs w:val="22"/>
      <w:lang w:val="en-GB"/>
    </w:rPr>
  </w:style>
  <w:style w:type="paragraph" w:customStyle="1" w:styleId="para">
    <w:name w:val="para"/>
    <w:basedOn w:val="Normal"/>
    <w:uiPriority w:val="99"/>
    <w:rsid w:val="002F1462"/>
    <w:pPr>
      <w:tabs>
        <w:tab w:val="clear" w:pos="851"/>
        <w:tab w:val="clear" w:pos="1276"/>
      </w:tabs>
      <w:spacing w:before="200" w:after="0" w:line="360" w:lineRule="auto"/>
      <w:jc w:val="both"/>
    </w:pPr>
    <w:rPr>
      <w:rFonts w:ascii="Times" w:hAnsi="Times"/>
      <w:sz w:val="24"/>
    </w:rPr>
  </w:style>
  <w:style w:type="character" w:styleId="CommentReference">
    <w:name w:val="annotation reference"/>
    <w:basedOn w:val="DefaultParagraphFont"/>
    <w:uiPriority w:val="99"/>
    <w:rsid w:val="002F1462"/>
    <w:rPr>
      <w:rFonts w:cs="Times New Roman"/>
      <w:sz w:val="18"/>
    </w:rPr>
  </w:style>
  <w:style w:type="paragraph" w:styleId="CommentText">
    <w:name w:val="annotation text"/>
    <w:basedOn w:val="Normal"/>
    <w:link w:val="CommentTextChar"/>
    <w:uiPriority w:val="99"/>
    <w:rsid w:val="002F1462"/>
    <w:pPr>
      <w:tabs>
        <w:tab w:val="clear" w:pos="851"/>
        <w:tab w:val="clear" w:pos="1276"/>
      </w:tabs>
      <w:spacing w:before="0" w:after="0"/>
    </w:pPr>
    <w:rPr>
      <w:sz w:val="24"/>
    </w:rPr>
  </w:style>
  <w:style w:type="character" w:customStyle="1" w:styleId="CommentTextChar">
    <w:name w:val="Comment Text Char"/>
    <w:basedOn w:val="DefaultParagraphFont"/>
    <w:link w:val="CommentText"/>
    <w:uiPriority w:val="99"/>
    <w:rsid w:val="002F1462"/>
    <w:rPr>
      <w:rFonts w:ascii="Times New Roman" w:eastAsia="Cambria" w:hAnsi="Times New Roman" w:cs="Times New Roman"/>
      <w:szCs w:val="20"/>
    </w:rPr>
  </w:style>
  <w:style w:type="paragraph" w:styleId="CommentSubject">
    <w:name w:val="annotation subject"/>
    <w:basedOn w:val="CommentText"/>
    <w:next w:val="CommentText"/>
    <w:link w:val="CommentSubjectChar"/>
    <w:uiPriority w:val="99"/>
    <w:rsid w:val="002F1462"/>
    <w:rPr>
      <w:b/>
      <w:bCs/>
      <w:sz w:val="20"/>
    </w:rPr>
  </w:style>
  <w:style w:type="character" w:customStyle="1" w:styleId="CommentSubjectChar">
    <w:name w:val="Comment Subject Char"/>
    <w:basedOn w:val="CommentTextChar"/>
    <w:link w:val="CommentSubject"/>
    <w:uiPriority w:val="99"/>
    <w:rsid w:val="002F1462"/>
    <w:rPr>
      <w:rFonts w:ascii="Times New Roman" w:eastAsia="Cambria" w:hAnsi="Times New Roman" w:cs="Times New Roman"/>
      <w:b/>
      <w:bCs/>
      <w:sz w:val="20"/>
      <w:szCs w:val="20"/>
    </w:rPr>
  </w:style>
  <w:style w:type="paragraph" w:customStyle="1" w:styleId="Issuestableheading">
    <w:name w:val="Issues table heading"/>
    <w:basedOn w:val="Heading3"/>
    <w:rsid w:val="002F1462"/>
    <w:pPr>
      <w:ind w:left="113" w:right="113"/>
    </w:pPr>
  </w:style>
  <w:style w:type="paragraph" w:styleId="NormalWeb">
    <w:name w:val="Normal (Web)"/>
    <w:basedOn w:val="Normal"/>
    <w:uiPriority w:val="99"/>
    <w:semiHidden/>
    <w:unhideWhenUsed/>
    <w:rsid w:val="00E62202"/>
    <w:pPr>
      <w:tabs>
        <w:tab w:val="clear" w:pos="851"/>
        <w:tab w:val="clear" w:pos="1276"/>
      </w:tabs>
      <w:spacing w:before="100" w:beforeAutospacing="1" w:after="100" w:afterAutospacing="1"/>
    </w:pPr>
    <w:rPr>
      <w:rFonts w:ascii="Times" w:eastAsiaTheme="minorEastAsia" w:hAnsi="Times"/>
      <w:sz w:val="20"/>
      <w:lang w:val="en-GB"/>
    </w:rPr>
  </w:style>
  <w:style w:type="paragraph" w:styleId="ListParagraph">
    <w:name w:val="List Paragraph"/>
    <w:basedOn w:val="Normal"/>
    <w:uiPriority w:val="34"/>
    <w:qFormat/>
    <w:rsid w:val="006A179A"/>
    <w:pPr>
      <w:numPr>
        <w:numId w:val="7"/>
      </w:numPr>
      <w:tabs>
        <w:tab w:val="clear" w:pos="851"/>
        <w:tab w:val="clear" w:pos="1276"/>
        <w:tab w:val="left" w:pos="720"/>
        <w:tab w:val="left" w:pos="1440"/>
        <w:tab w:val="right" w:pos="9000"/>
      </w:tabs>
      <w:spacing w:before="0" w:after="60"/>
      <w:contextualSpacing/>
    </w:pPr>
    <w:rPr>
      <w:rFonts w:eastAsiaTheme="minorEastAsia"/>
      <w:szCs w:val="22"/>
      <w:lang w:eastAsia="ja-JP"/>
    </w:rPr>
  </w:style>
  <w:style w:type="paragraph" w:styleId="Caption">
    <w:name w:val="caption"/>
    <w:basedOn w:val="Normal"/>
    <w:next w:val="Normal"/>
    <w:uiPriority w:val="35"/>
    <w:unhideWhenUsed/>
    <w:qFormat/>
    <w:rsid w:val="000F2B9C"/>
    <w:pPr>
      <w:keepNext/>
      <w:spacing w:before="0" w:after="0"/>
    </w:pPr>
    <w:rPr>
      <w:b/>
      <w:bCs/>
      <w:color w:val="000000" w:themeColor="text1"/>
      <w:sz w:val="20"/>
    </w:rPr>
  </w:style>
  <w:style w:type="paragraph" w:styleId="FootnoteText">
    <w:name w:val="footnote text"/>
    <w:basedOn w:val="Normal"/>
    <w:link w:val="FootnoteTextChar"/>
    <w:uiPriority w:val="99"/>
    <w:unhideWhenUsed/>
    <w:rsid w:val="00A172AB"/>
    <w:pPr>
      <w:spacing w:before="0" w:after="0"/>
    </w:pPr>
    <w:rPr>
      <w:sz w:val="24"/>
      <w:szCs w:val="24"/>
    </w:rPr>
  </w:style>
  <w:style w:type="character" w:customStyle="1" w:styleId="FootnoteTextChar">
    <w:name w:val="Footnote Text Char"/>
    <w:basedOn w:val="DefaultParagraphFont"/>
    <w:link w:val="FootnoteText"/>
    <w:uiPriority w:val="99"/>
    <w:rsid w:val="00A172AB"/>
    <w:rPr>
      <w:rFonts w:ascii="Times New Roman" w:eastAsia="Cambria" w:hAnsi="Times New Roman" w:cs="Times New Roman"/>
    </w:rPr>
  </w:style>
  <w:style w:type="character" w:styleId="FootnoteReference">
    <w:name w:val="footnote reference"/>
    <w:basedOn w:val="DefaultParagraphFont"/>
    <w:uiPriority w:val="99"/>
    <w:unhideWhenUsed/>
    <w:rsid w:val="00A172AB"/>
    <w:rPr>
      <w:vertAlign w:val="superscript"/>
    </w:rPr>
  </w:style>
  <w:style w:type="character" w:styleId="Hyperlink">
    <w:name w:val="Hyperlink"/>
    <w:basedOn w:val="DefaultParagraphFont"/>
    <w:uiPriority w:val="99"/>
    <w:unhideWhenUsed/>
    <w:rsid w:val="004A7751"/>
    <w:rPr>
      <w:color w:val="943634" w:themeColor="accent2" w:themeShade="BF"/>
      <w:u w:val="single"/>
    </w:rPr>
  </w:style>
  <w:style w:type="paragraph" w:customStyle="1" w:styleId="Quotation">
    <w:name w:val="Quotation"/>
    <w:basedOn w:val="Normal"/>
    <w:qFormat/>
    <w:rsid w:val="00423346"/>
    <w:pPr>
      <w:tabs>
        <w:tab w:val="clear" w:pos="851"/>
        <w:tab w:val="clear" w:pos="1276"/>
      </w:tabs>
      <w:spacing w:before="220" w:after="220"/>
      <w:ind w:left="357"/>
    </w:pPr>
    <w:rPr>
      <w:rFonts w:ascii="Times" w:eastAsia="Times" w:hAnsi="Times"/>
      <w:i/>
      <w:lang w:val="en-GB"/>
    </w:rPr>
  </w:style>
  <w:style w:type="character" w:styleId="FollowedHyperlink">
    <w:name w:val="FollowedHyperlink"/>
    <w:basedOn w:val="DefaultParagraphFont"/>
    <w:uiPriority w:val="99"/>
    <w:semiHidden/>
    <w:unhideWhenUsed/>
    <w:rsid w:val="004A775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9"/>
    <w:lsdException w:name="heading 6" w:uiPriority="9" w:qFormat="1"/>
    <w:lsdException w:name="heading 7" w:qFormat="1"/>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Title" w:semiHidden="0" w:uiPriority="0" w:unhideWhenUsed="0"/>
    <w:lsdException w:name="Default Paragraph Font" w:uiPriority="1"/>
    <w:lsdException w:name="Subtitle" w:semiHidden="0" w:uiPriority="11" w:unhideWhenUsed="0"/>
    <w:lsdException w:name="Strong" w:semiHidden="0" w:uiPriority="0" w:unhideWhenUsed="0"/>
    <w:lsdException w:name="Emphasis" w:semiHidden="0" w:uiPriority="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230C6"/>
    <w:pPr>
      <w:tabs>
        <w:tab w:val="left" w:pos="851"/>
        <w:tab w:val="left" w:pos="1276"/>
      </w:tabs>
      <w:spacing w:before="60" w:after="120"/>
    </w:pPr>
    <w:rPr>
      <w:rFonts w:ascii="Times New Roman" w:eastAsia="Cambria" w:hAnsi="Times New Roman" w:cs="Times New Roman"/>
      <w:sz w:val="22"/>
      <w:szCs w:val="20"/>
    </w:rPr>
  </w:style>
  <w:style w:type="paragraph" w:styleId="Heading1">
    <w:name w:val="heading 1"/>
    <w:next w:val="Normal"/>
    <w:link w:val="Heading1Char"/>
    <w:qFormat/>
    <w:rsid w:val="003230C6"/>
    <w:pPr>
      <w:keepNext/>
      <w:spacing w:before="120" w:after="80"/>
      <w:outlineLvl w:val="0"/>
    </w:pPr>
    <w:rPr>
      <w:rFonts w:ascii="Rockwell" w:eastAsia="ヒラギノ角ゴ Pro W3" w:hAnsi="Rockwell" w:cs="Times New Roman"/>
      <w:b/>
      <w:caps/>
      <w:color w:val="6A141A"/>
      <w:spacing w:val="20"/>
    </w:rPr>
  </w:style>
  <w:style w:type="paragraph" w:styleId="Heading2">
    <w:name w:val="heading 2"/>
    <w:basedOn w:val="Normal"/>
    <w:next w:val="Normal"/>
    <w:link w:val="Heading2Char"/>
    <w:rsid w:val="003230C6"/>
    <w:pPr>
      <w:keepNext/>
      <w:spacing w:before="240" w:after="80"/>
      <w:outlineLvl w:val="1"/>
    </w:pPr>
    <w:rPr>
      <w:rFonts w:ascii="Rockwell" w:eastAsia="Times New Roman" w:hAnsi="Rockwell"/>
      <w:bCs/>
      <w:iCs/>
      <w:szCs w:val="28"/>
    </w:rPr>
  </w:style>
  <w:style w:type="paragraph" w:styleId="Heading3">
    <w:name w:val="heading 3"/>
    <w:basedOn w:val="Normal"/>
    <w:next w:val="Normal"/>
    <w:link w:val="Heading3Char"/>
    <w:rsid w:val="003230C6"/>
    <w:pPr>
      <w:keepNext/>
      <w:spacing w:before="120" w:after="40"/>
      <w:outlineLvl w:val="2"/>
    </w:pPr>
    <w:rPr>
      <w:rFonts w:eastAsia="Times New Roman"/>
      <w:b/>
      <w:bCs/>
      <w:szCs w:val="26"/>
    </w:rPr>
  </w:style>
  <w:style w:type="paragraph" w:styleId="Heading4">
    <w:name w:val="heading 4"/>
    <w:basedOn w:val="Normal"/>
    <w:next w:val="Normal"/>
    <w:link w:val="Heading4Char"/>
    <w:uiPriority w:val="99"/>
    <w:rsid w:val="002F1462"/>
    <w:pPr>
      <w:keepNext/>
      <w:tabs>
        <w:tab w:val="clear" w:pos="851"/>
        <w:tab w:val="clear" w:pos="1276"/>
      </w:tabs>
      <w:spacing w:before="240" w:after="60"/>
      <w:outlineLvl w:val="3"/>
    </w:pPr>
    <w:rPr>
      <w:rFonts w:ascii="Cambria" w:hAnsi="Cambria"/>
      <w:b/>
      <w:bCs/>
      <w:sz w:val="28"/>
      <w:szCs w:val="28"/>
    </w:rPr>
  </w:style>
  <w:style w:type="paragraph" w:styleId="Heading7">
    <w:name w:val="heading 7"/>
    <w:basedOn w:val="Normal"/>
    <w:next w:val="Normal"/>
    <w:link w:val="Heading7Char"/>
    <w:uiPriority w:val="99"/>
    <w:rsid w:val="002F1462"/>
    <w:pPr>
      <w:tabs>
        <w:tab w:val="clear" w:pos="851"/>
        <w:tab w:val="clear" w:pos="1276"/>
      </w:tabs>
      <w:spacing w:before="240" w:after="60"/>
      <w:outlineLvl w:val="6"/>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LH1">
    <w:name w:val="FAL H1"/>
    <w:qFormat/>
    <w:rsid w:val="00797D70"/>
    <w:pPr>
      <w:widowControl w:val="0"/>
      <w:pBdr>
        <w:top w:val="single" w:sz="36" w:space="1" w:color="6A141A"/>
        <w:left w:val="single" w:sz="36" w:space="4" w:color="6A141A"/>
        <w:bottom w:val="single" w:sz="36" w:space="4" w:color="6A141A"/>
        <w:right w:val="single" w:sz="36" w:space="4" w:color="6A141A"/>
      </w:pBdr>
      <w:shd w:val="clear" w:color="auto" w:fill="6A141A"/>
      <w:autoSpaceDE w:val="0"/>
      <w:autoSpaceDN w:val="0"/>
      <w:adjustRightInd w:val="0"/>
    </w:pPr>
    <w:rPr>
      <w:rFonts w:ascii="Rockwell" w:hAnsi="Rockwell" w:cs="Times New Roman"/>
      <w:color w:val="FFFFFF" w:themeColor="background1"/>
      <w:sz w:val="40"/>
      <w:szCs w:val="40"/>
    </w:rPr>
  </w:style>
  <w:style w:type="paragraph" w:customStyle="1" w:styleId="FALH2">
    <w:name w:val="FAL H2"/>
    <w:qFormat/>
    <w:rsid w:val="00FB47D3"/>
    <w:pPr>
      <w:widowControl w:val="0"/>
      <w:autoSpaceDE w:val="0"/>
      <w:autoSpaceDN w:val="0"/>
      <w:adjustRightInd w:val="0"/>
      <w:spacing w:before="360" w:after="60"/>
    </w:pPr>
    <w:rPr>
      <w:rFonts w:ascii="Rockwell" w:hAnsi="Rockwell" w:cs="Times New Roman"/>
      <w:b/>
      <w:caps/>
      <w:color w:val="6A141A"/>
      <w:spacing w:val="20"/>
    </w:rPr>
  </w:style>
  <w:style w:type="paragraph" w:customStyle="1" w:styleId="FALtext-normal">
    <w:name w:val="FAL text - normal"/>
    <w:basedOn w:val="Normal"/>
    <w:qFormat/>
    <w:rsid w:val="00F010F0"/>
    <w:pPr>
      <w:spacing w:line="264" w:lineRule="auto"/>
    </w:pPr>
    <w:rPr>
      <w:rFonts w:ascii="Times" w:hAnsi="Times"/>
      <w:szCs w:val="22"/>
    </w:rPr>
  </w:style>
  <w:style w:type="paragraph" w:customStyle="1" w:styleId="FALtext-bullet">
    <w:name w:val="FAL text - bullet"/>
    <w:qFormat/>
    <w:rsid w:val="00FB47D3"/>
    <w:pPr>
      <w:numPr>
        <w:numId w:val="1"/>
      </w:numPr>
      <w:tabs>
        <w:tab w:val="left" w:pos="360"/>
        <w:tab w:val="left" w:pos="720"/>
      </w:tabs>
      <w:spacing w:before="60" w:after="60"/>
      <w:ind w:left="714" w:hanging="357"/>
    </w:pPr>
    <w:rPr>
      <w:rFonts w:ascii="Times" w:hAnsi="Times"/>
      <w:sz w:val="22"/>
      <w:szCs w:val="22"/>
    </w:rPr>
  </w:style>
  <w:style w:type="paragraph" w:customStyle="1" w:styleId="FALtext-redindented">
    <w:name w:val="FAL text - red indented"/>
    <w:basedOn w:val="FALtext-bullet"/>
    <w:qFormat/>
    <w:rsid w:val="00797D70"/>
    <w:pPr>
      <w:numPr>
        <w:numId w:val="0"/>
      </w:numPr>
      <w:spacing w:after="120"/>
      <w:ind w:left="720"/>
    </w:pPr>
    <w:rPr>
      <w:color w:val="6A141A"/>
    </w:rPr>
  </w:style>
  <w:style w:type="paragraph" w:customStyle="1" w:styleId="FALH3">
    <w:name w:val="FAL H3"/>
    <w:basedOn w:val="Normal"/>
    <w:qFormat/>
    <w:rsid w:val="00EF63D1"/>
    <w:pPr>
      <w:widowControl w:val="0"/>
      <w:autoSpaceDE w:val="0"/>
      <w:autoSpaceDN w:val="0"/>
      <w:adjustRightInd w:val="0"/>
      <w:spacing w:before="240" w:after="60"/>
    </w:pPr>
    <w:rPr>
      <w:rFonts w:ascii="Rockwell" w:hAnsi="Rockwell"/>
      <w:b/>
      <w:color w:val="6A141A"/>
      <w:szCs w:val="22"/>
    </w:rPr>
  </w:style>
  <w:style w:type="paragraph" w:styleId="Header">
    <w:name w:val="header"/>
    <w:basedOn w:val="Normal"/>
    <w:link w:val="HeaderChar"/>
    <w:unhideWhenUsed/>
    <w:rsid w:val="00E2686D"/>
    <w:pPr>
      <w:tabs>
        <w:tab w:val="center" w:pos="4320"/>
        <w:tab w:val="right" w:pos="8640"/>
      </w:tabs>
    </w:pPr>
  </w:style>
  <w:style w:type="character" w:customStyle="1" w:styleId="HeaderChar">
    <w:name w:val="Header Char"/>
    <w:basedOn w:val="DefaultParagraphFont"/>
    <w:link w:val="Header"/>
    <w:rsid w:val="00E2686D"/>
  </w:style>
  <w:style w:type="paragraph" w:styleId="Footer">
    <w:name w:val="footer"/>
    <w:basedOn w:val="Normal"/>
    <w:link w:val="FooterChar"/>
    <w:uiPriority w:val="99"/>
    <w:unhideWhenUsed/>
    <w:rsid w:val="00E2686D"/>
    <w:pPr>
      <w:tabs>
        <w:tab w:val="center" w:pos="4320"/>
        <w:tab w:val="right" w:pos="8640"/>
      </w:tabs>
    </w:pPr>
  </w:style>
  <w:style w:type="character" w:customStyle="1" w:styleId="FooterChar">
    <w:name w:val="Footer Char"/>
    <w:basedOn w:val="DefaultParagraphFont"/>
    <w:link w:val="Footer"/>
    <w:uiPriority w:val="99"/>
    <w:rsid w:val="00E2686D"/>
  </w:style>
  <w:style w:type="paragraph" w:styleId="BalloonText">
    <w:name w:val="Balloon Text"/>
    <w:basedOn w:val="Normal"/>
    <w:link w:val="BalloonTextChar"/>
    <w:uiPriority w:val="99"/>
    <w:unhideWhenUsed/>
    <w:rsid w:val="00E2686D"/>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E2686D"/>
    <w:rPr>
      <w:rFonts w:ascii="Lucida Grande" w:hAnsi="Lucida Grande" w:cs="Lucida Grande"/>
      <w:sz w:val="18"/>
      <w:szCs w:val="18"/>
    </w:rPr>
  </w:style>
  <w:style w:type="character" w:customStyle="1" w:styleId="Heading1Char">
    <w:name w:val="Heading 1 Char"/>
    <w:basedOn w:val="DefaultParagraphFont"/>
    <w:link w:val="Heading1"/>
    <w:rsid w:val="003230C6"/>
    <w:rPr>
      <w:rFonts w:ascii="Rockwell" w:eastAsia="ヒラギノ角ゴ Pro W3" w:hAnsi="Rockwell" w:cs="Times New Roman"/>
      <w:b/>
      <w:caps/>
      <w:color w:val="6A141A"/>
      <w:spacing w:val="20"/>
    </w:rPr>
  </w:style>
  <w:style w:type="character" w:customStyle="1" w:styleId="Heading2Char">
    <w:name w:val="Heading 2 Char"/>
    <w:basedOn w:val="DefaultParagraphFont"/>
    <w:link w:val="Heading2"/>
    <w:rsid w:val="003230C6"/>
    <w:rPr>
      <w:rFonts w:ascii="Rockwell" w:eastAsia="Times New Roman" w:hAnsi="Rockwell" w:cs="Times New Roman"/>
      <w:bCs/>
      <w:iCs/>
      <w:sz w:val="22"/>
      <w:szCs w:val="28"/>
    </w:rPr>
  </w:style>
  <w:style w:type="character" w:customStyle="1" w:styleId="Heading3Char">
    <w:name w:val="Heading 3 Char"/>
    <w:basedOn w:val="DefaultParagraphFont"/>
    <w:link w:val="Heading3"/>
    <w:rsid w:val="003230C6"/>
    <w:rPr>
      <w:rFonts w:ascii="Times New Roman" w:eastAsia="Times New Roman" w:hAnsi="Times New Roman" w:cs="Times New Roman"/>
      <w:b/>
      <w:bCs/>
      <w:sz w:val="22"/>
      <w:szCs w:val="26"/>
    </w:rPr>
  </w:style>
  <w:style w:type="paragraph" w:styleId="Title">
    <w:name w:val="Title"/>
    <w:next w:val="Normal"/>
    <w:link w:val="TitleChar"/>
    <w:autoRedefine/>
    <w:rsid w:val="003230C6"/>
    <w:pPr>
      <w:pBdr>
        <w:top w:val="single" w:sz="12" w:space="1" w:color="800000"/>
        <w:left w:val="single" w:sz="12" w:space="4" w:color="800000"/>
        <w:bottom w:val="single" w:sz="12" w:space="1" w:color="800000"/>
        <w:right w:val="single" w:sz="12" w:space="4" w:color="800000"/>
      </w:pBdr>
      <w:shd w:val="clear" w:color="auto" w:fill="6A141A"/>
      <w:spacing w:before="240" w:after="240"/>
      <w:outlineLvl w:val="0"/>
    </w:pPr>
    <w:rPr>
      <w:rFonts w:ascii="Rockwell" w:eastAsia="ヒラギノ角ゴ Pro W3" w:hAnsi="Rockwell" w:cs="Times New Roman"/>
      <w:b/>
      <w:sz w:val="40"/>
      <w:szCs w:val="20"/>
    </w:rPr>
  </w:style>
  <w:style w:type="character" w:customStyle="1" w:styleId="TitleChar">
    <w:name w:val="Title Char"/>
    <w:basedOn w:val="DefaultParagraphFont"/>
    <w:link w:val="Title"/>
    <w:rsid w:val="003230C6"/>
    <w:rPr>
      <w:rFonts w:ascii="Rockwell" w:eastAsia="ヒラギノ角ゴ Pro W3" w:hAnsi="Rockwell" w:cs="Times New Roman"/>
      <w:b/>
      <w:sz w:val="40"/>
      <w:szCs w:val="20"/>
      <w:shd w:val="clear" w:color="auto" w:fill="6A141A"/>
    </w:rPr>
  </w:style>
  <w:style w:type="paragraph" w:customStyle="1" w:styleId="Bullets">
    <w:name w:val="Bullets"/>
    <w:basedOn w:val="Normal"/>
    <w:rsid w:val="003230C6"/>
    <w:pPr>
      <w:keepLines/>
      <w:numPr>
        <w:numId w:val="3"/>
      </w:numPr>
      <w:tabs>
        <w:tab w:val="clear" w:pos="1276"/>
      </w:tabs>
      <w:contextualSpacing/>
    </w:pPr>
  </w:style>
  <w:style w:type="paragraph" w:customStyle="1" w:styleId="StandardCluster">
    <w:name w:val="Standard Cluster"/>
    <w:basedOn w:val="Normal"/>
    <w:rsid w:val="003230C6"/>
    <w:pPr>
      <w:tabs>
        <w:tab w:val="clear" w:pos="1276"/>
      </w:tabs>
      <w:spacing w:before="0" w:after="0"/>
      <w:contextualSpacing/>
    </w:pPr>
    <w:rPr>
      <w:rFonts w:eastAsia="Times New Roman"/>
      <w:color w:val="6A141A"/>
      <w:szCs w:val="24"/>
    </w:rPr>
  </w:style>
  <w:style w:type="paragraph" w:customStyle="1" w:styleId="Talk">
    <w:name w:val="Talk"/>
    <w:basedOn w:val="Normal"/>
    <w:link w:val="TalkChar"/>
    <w:rsid w:val="003230C6"/>
    <w:pPr>
      <w:ind w:left="851"/>
    </w:pPr>
    <w:rPr>
      <w:rFonts w:ascii="Times New Roman Italic" w:hAnsi="Times New Roman Italic"/>
      <w:color w:val="800000"/>
    </w:rPr>
  </w:style>
  <w:style w:type="paragraph" w:customStyle="1" w:styleId="FALIssueTablePoints">
    <w:name w:val="FAL Issue Table Points"/>
    <w:basedOn w:val="Bullets"/>
    <w:qFormat/>
    <w:rsid w:val="00533C5E"/>
    <w:pPr>
      <w:numPr>
        <w:numId w:val="2"/>
      </w:numPr>
      <w:tabs>
        <w:tab w:val="left" w:pos="397"/>
      </w:tabs>
      <w:spacing w:after="60" w:line="264" w:lineRule="auto"/>
      <w:ind w:right="113"/>
    </w:pPr>
    <w:rPr>
      <w:rFonts w:ascii="Times" w:hAnsi="Times"/>
      <w:color w:val="6A141A"/>
    </w:rPr>
  </w:style>
  <w:style w:type="table" w:customStyle="1" w:styleId="IssuesTable">
    <w:name w:val="Issues Table"/>
    <w:basedOn w:val="TableGrid"/>
    <w:qFormat/>
    <w:rsid w:val="003230C6"/>
    <w:pPr>
      <w:ind w:left="113" w:right="113"/>
    </w:pPr>
    <w:rPr>
      <w:rFonts w:ascii="Cambria" w:eastAsia="Cambria" w:hAnsi="Cambria" w:cs="Times New Roman"/>
      <w:sz w:val="20"/>
      <w:szCs w:val="20"/>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cPr>
      <w:tcMar>
        <w:top w:w="0" w:type="dxa"/>
        <w:bottom w:w="0" w:type="dxa"/>
      </w:tcMar>
    </w:tcPr>
    <w:tblStylePr w:type="firstRow">
      <w:pPr>
        <w:wordWrap/>
        <w:ind w:leftChars="0" w:left="0"/>
      </w:pPr>
      <w:tblPr/>
      <w:tcPr>
        <w:tcBorders>
          <w:top w:val="nil"/>
          <w:left w:val="nil"/>
          <w:bottom w:val="single" w:sz="4" w:space="0" w:color="auto"/>
          <w:right w:val="nil"/>
          <w:insideH w:val="nil"/>
          <w:insideV w:val="nil"/>
          <w:tl2br w:val="nil"/>
          <w:tr2bl w:val="nil"/>
        </w:tcBorders>
      </w:tcPr>
    </w:tblStylePr>
  </w:style>
  <w:style w:type="paragraph" w:customStyle="1" w:styleId="Numberedlistspace">
    <w:name w:val="Numbered list + space"/>
    <w:basedOn w:val="Normal"/>
    <w:rsid w:val="0054680C"/>
    <w:pPr>
      <w:tabs>
        <w:tab w:val="clear" w:pos="1276"/>
      </w:tabs>
      <w:ind w:left="851" w:hanging="567"/>
    </w:pPr>
    <w:rPr>
      <w:rFonts w:ascii="Times" w:hAnsi="Times"/>
      <w:lang w:bidi="en-US"/>
    </w:rPr>
  </w:style>
  <w:style w:type="paragraph" w:styleId="Quote">
    <w:name w:val="Quote"/>
    <w:basedOn w:val="Normal"/>
    <w:next w:val="Normal"/>
    <w:link w:val="QuoteChar"/>
    <w:rsid w:val="003230C6"/>
    <w:rPr>
      <w:i/>
      <w:iCs/>
      <w:color w:val="000000"/>
    </w:rPr>
  </w:style>
  <w:style w:type="character" w:customStyle="1" w:styleId="QuoteChar">
    <w:name w:val="Quote Char"/>
    <w:basedOn w:val="DefaultParagraphFont"/>
    <w:link w:val="Quote"/>
    <w:rsid w:val="003230C6"/>
    <w:rPr>
      <w:rFonts w:ascii="Times New Roman" w:eastAsia="Cambria" w:hAnsi="Times New Roman" w:cs="Times New Roman"/>
      <w:i/>
      <w:iCs/>
      <w:color w:val="000000"/>
      <w:sz w:val="22"/>
      <w:szCs w:val="20"/>
    </w:rPr>
  </w:style>
  <w:style w:type="character" w:customStyle="1" w:styleId="BodyChar">
    <w:name w:val="Body Char"/>
    <w:basedOn w:val="DefaultParagraphFont"/>
    <w:link w:val="Body"/>
    <w:locked/>
    <w:rsid w:val="003230C6"/>
  </w:style>
  <w:style w:type="paragraph" w:customStyle="1" w:styleId="Body">
    <w:name w:val="Body"/>
    <w:basedOn w:val="Normal"/>
    <w:link w:val="BodyChar"/>
    <w:autoRedefine/>
    <w:rsid w:val="003230C6"/>
    <w:pPr>
      <w:tabs>
        <w:tab w:val="clear" w:pos="851"/>
        <w:tab w:val="clear" w:pos="1276"/>
      </w:tabs>
      <w:spacing w:before="0" w:after="0"/>
    </w:pPr>
    <w:rPr>
      <w:rFonts w:asciiTheme="minorHAnsi" w:eastAsiaTheme="minorEastAsia" w:hAnsiTheme="minorHAnsi" w:cstheme="minorBidi"/>
      <w:sz w:val="24"/>
      <w:szCs w:val="24"/>
    </w:rPr>
  </w:style>
  <w:style w:type="character" w:customStyle="1" w:styleId="TalkChar">
    <w:name w:val="Talk Char"/>
    <w:basedOn w:val="DefaultParagraphFont"/>
    <w:link w:val="Talk"/>
    <w:locked/>
    <w:rsid w:val="003230C6"/>
    <w:rPr>
      <w:rFonts w:ascii="Times New Roman Italic" w:eastAsia="Cambria" w:hAnsi="Times New Roman Italic" w:cs="Times New Roman"/>
      <w:color w:val="800000"/>
      <w:sz w:val="22"/>
      <w:szCs w:val="20"/>
    </w:rPr>
  </w:style>
  <w:style w:type="character" w:styleId="Strong">
    <w:name w:val="Strong"/>
    <w:basedOn w:val="DefaultParagraphFont"/>
    <w:rsid w:val="003230C6"/>
    <w:rPr>
      <w:b/>
      <w:bCs/>
    </w:rPr>
  </w:style>
  <w:style w:type="character" w:styleId="Emphasis">
    <w:name w:val="Emphasis"/>
    <w:basedOn w:val="DefaultParagraphFont"/>
    <w:rsid w:val="003230C6"/>
    <w:rPr>
      <w:i/>
      <w:iCs/>
    </w:rPr>
  </w:style>
  <w:style w:type="paragraph" w:customStyle="1" w:styleId="TaskHeading">
    <w:name w:val="Task Heading"/>
    <w:basedOn w:val="Normal"/>
    <w:uiPriority w:val="99"/>
    <w:rsid w:val="003230C6"/>
    <w:pPr>
      <w:tabs>
        <w:tab w:val="clear" w:pos="851"/>
        <w:tab w:val="clear" w:pos="1276"/>
      </w:tabs>
      <w:spacing w:before="0" w:after="0"/>
      <w:jc w:val="center"/>
    </w:pPr>
    <w:rPr>
      <w:rFonts w:ascii="Arial Bold" w:eastAsia="Times New Roman" w:hAnsi="Arial Bold"/>
      <w:sz w:val="36"/>
      <w:szCs w:val="24"/>
    </w:rPr>
  </w:style>
  <w:style w:type="table" w:styleId="TableGrid">
    <w:name w:val="Table Grid"/>
    <w:basedOn w:val="TableNormal"/>
    <w:uiPriority w:val="59"/>
    <w:rsid w:val="003230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L-Standards">
    <w:name w:val="FAL - Standards"/>
    <w:basedOn w:val="FALtext-redindented"/>
    <w:qFormat/>
    <w:rsid w:val="003230C6"/>
    <w:pPr>
      <w:spacing w:before="0" w:after="0"/>
    </w:pPr>
  </w:style>
  <w:style w:type="paragraph" w:customStyle="1" w:styleId="FALtalk">
    <w:name w:val="FAL talk"/>
    <w:basedOn w:val="FALtext-redindented"/>
    <w:qFormat/>
    <w:rsid w:val="001D0146"/>
    <w:pPr>
      <w:ind w:left="0"/>
    </w:pPr>
    <w:rPr>
      <w:color w:val="000000" w:themeColor="text1"/>
    </w:rPr>
  </w:style>
  <w:style w:type="character" w:styleId="PageNumber">
    <w:name w:val="page number"/>
    <w:basedOn w:val="DefaultParagraphFont"/>
    <w:uiPriority w:val="99"/>
    <w:unhideWhenUsed/>
    <w:rsid w:val="003A7947"/>
  </w:style>
  <w:style w:type="character" w:customStyle="1" w:styleId="Variables">
    <w:name w:val="Variables"/>
    <w:basedOn w:val="DefaultParagraphFont"/>
    <w:rsid w:val="00BF1355"/>
    <w:rPr>
      <w:rFonts w:ascii="Times New Roman Italic" w:hAnsi="Times New Roman Italic"/>
      <w:color w:val="000000" w:themeColor="text1"/>
      <w:sz w:val="22"/>
    </w:rPr>
  </w:style>
  <w:style w:type="paragraph" w:customStyle="1" w:styleId="IssuesTableText">
    <w:name w:val="Issues Table Text"/>
    <w:basedOn w:val="Normal"/>
    <w:rsid w:val="00BF1355"/>
    <w:pPr>
      <w:ind w:left="113" w:right="113"/>
    </w:pPr>
  </w:style>
  <w:style w:type="paragraph" w:customStyle="1" w:styleId="FALIssuesstrong">
    <w:name w:val="FAL Issues strong"/>
    <w:basedOn w:val="Heading3"/>
    <w:qFormat/>
    <w:rsid w:val="00533C5E"/>
    <w:pPr>
      <w:ind w:left="113" w:right="113"/>
    </w:pPr>
    <w:rPr>
      <w:rFonts w:ascii="Times" w:hAnsi="Times"/>
    </w:rPr>
  </w:style>
  <w:style w:type="paragraph" w:customStyle="1" w:styleId="FAL-standards0">
    <w:name w:val="FAL - standards"/>
    <w:basedOn w:val="FALtext-redindented"/>
    <w:qFormat/>
    <w:rsid w:val="007D67D2"/>
    <w:pPr>
      <w:spacing w:before="0" w:after="0"/>
    </w:pPr>
  </w:style>
  <w:style w:type="paragraph" w:customStyle="1" w:styleId="FALissuesnormal">
    <w:name w:val="FAL issues normal"/>
    <w:basedOn w:val="FALIssuesstrong"/>
    <w:qFormat/>
    <w:rsid w:val="00533C5E"/>
    <w:pPr>
      <w:outlineLvl w:val="9"/>
    </w:pPr>
    <w:rPr>
      <w:b w:val="0"/>
      <w:lang w:val="en-GB"/>
    </w:rPr>
  </w:style>
  <w:style w:type="paragraph" w:customStyle="1" w:styleId="FALH4">
    <w:name w:val="FAL H4"/>
    <w:basedOn w:val="FALtext-normal"/>
    <w:qFormat/>
    <w:rsid w:val="007F09D8"/>
    <w:pPr>
      <w:spacing w:after="0"/>
    </w:pPr>
    <w:rPr>
      <w:b/>
      <w:bCs/>
      <w:color w:val="6A141A"/>
    </w:rPr>
  </w:style>
  <w:style w:type="character" w:customStyle="1" w:styleId="Heading4Char">
    <w:name w:val="Heading 4 Char"/>
    <w:basedOn w:val="DefaultParagraphFont"/>
    <w:link w:val="Heading4"/>
    <w:uiPriority w:val="99"/>
    <w:rsid w:val="002F1462"/>
    <w:rPr>
      <w:rFonts w:ascii="Cambria" w:eastAsia="Cambria" w:hAnsi="Cambria" w:cs="Times New Roman"/>
      <w:b/>
      <w:bCs/>
      <w:sz w:val="28"/>
      <w:szCs w:val="28"/>
    </w:rPr>
  </w:style>
  <w:style w:type="character" w:customStyle="1" w:styleId="Heading7Char">
    <w:name w:val="Heading 7 Char"/>
    <w:basedOn w:val="DefaultParagraphFont"/>
    <w:link w:val="Heading7"/>
    <w:uiPriority w:val="99"/>
    <w:rsid w:val="002F1462"/>
    <w:rPr>
      <w:rFonts w:ascii="Cambria" w:eastAsia="Cambria" w:hAnsi="Cambria" w:cs="Times New Roman"/>
      <w:szCs w:val="20"/>
    </w:rPr>
  </w:style>
  <w:style w:type="character" w:styleId="LineNumber">
    <w:name w:val="line number"/>
    <w:basedOn w:val="DefaultParagraphFont"/>
    <w:rsid w:val="002F1462"/>
    <w:rPr>
      <w:rFonts w:ascii="Arial" w:hAnsi="Arial"/>
      <w:color w:val="BFBFBF"/>
      <w:sz w:val="16"/>
    </w:rPr>
  </w:style>
  <w:style w:type="paragraph" w:customStyle="1" w:styleId="TalkNumbers">
    <w:name w:val="Talk Numbers"/>
    <w:basedOn w:val="Talk"/>
    <w:rsid w:val="002F1462"/>
    <w:pPr>
      <w:keepLines/>
      <w:numPr>
        <w:numId w:val="6"/>
      </w:numPr>
      <w:contextualSpacing/>
    </w:pPr>
  </w:style>
  <w:style w:type="paragraph" w:customStyle="1" w:styleId="IssueTablePoints">
    <w:name w:val="Issue Table Points"/>
    <w:basedOn w:val="Bullets"/>
    <w:rsid w:val="002F1462"/>
    <w:pPr>
      <w:numPr>
        <w:numId w:val="0"/>
      </w:numPr>
      <w:tabs>
        <w:tab w:val="left" w:pos="397"/>
      </w:tabs>
      <w:spacing w:after="60"/>
      <w:ind w:left="397" w:right="113" w:hanging="284"/>
    </w:pPr>
    <w:rPr>
      <w:rFonts w:ascii="Times New Roman Italic" w:hAnsi="Times New Roman Italic"/>
      <w:color w:val="800000"/>
    </w:rPr>
  </w:style>
  <w:style w:type="paragraph" w:customStyle="1" w:styleId="TalkPoints">
    <w:name w:val="Talk Points"/>
    <w:basedOn w:val="Talk"/>
    <w:rsid w:val="002F1462"/>
    <w:pPr>
      <w:numPr>
        <w:numId w:val="5"/>
      </w:numPr>
      <w:contextualSpacing/>
    </w:pPr>
  </w:style>
  <w:style w:type="paragraph" w:customStyle="1" w:styleId="TableText">
    <w:name w:val="Table Text"/>
    <w:basedOn w:val="Normal"/>
    <w:rsid w:val="002F1462"/>
    <w:pPr>
      <w:spacing w:after="0"/>
      <w:jc w:val="center"/>
    </w:pPr>
  </w:style>
  <w:style w:type="paragraph" w:customStyle="1" w:styleId="StandardDetail">
    <w:name w:val="Standard Detail"/>
    <w:basedOn w:val="StandardCluster"/>
    <w:rsid w:val="002F1462"/>
    <w:pPr>
      <w:spacing w:after="60" w:line="180" w:lineRule="exact"/>
      <w:ind w:left="1276" w:hanging="425"/>
    </w:pPr>
    <w:rPr>
      <w:color w:val="auto"/>
      <w:sz w:val="18"/>
    </w:rPr>
  </w:style>
  <w:style w:type="paragraph" w:customStyle="1" w:styleId="Bulletsspace">
    <w:name w:val="Bullets + space"/>
    <w:basedOn w:val="Bullets"/>
    <w:rsid w:val="002F1462"/>
    <w:pPr>
      <w:keepLines w:val="0"/>
      <w:numPr>
        <w:numId w:val="4"/>
      </w:numPr>
      <w:contextualSpacing w:val="0"/>
    </w:pPr>
  </w:style>
  <w:style w:type="paragraph" w:customStyle="1" w:styleId="Indent">
    <w:name w:val="Indent"/>
    <w:basedOn w:val="Normal"/>
    <w:rsid w:val="002F1462"/>
    <w:pPr>
      <w:tabs>
        <w:tab w:val="clear" w:pos="851"/>
        <w:tab w:val="clear" w:pos="1276"/>
        <w:tab w:val="left" w:pos="2268"/>
        <w:tab w:val="left" w:pos="3402"/>
        <w:tab w:val="left" w:pos="4536"/>
      </w:tabs>
      <w:spacing w:before="0" w:after="0"/>
      <w:ind w:left="851"/>
    </w:pPr>
  </w:style>
  <w:style w:type="paragraph" w:customStyle="1" w:styleId="TalkPointsSpaced">
    <w:name w:val="Talk Points Spaced"/>
    <w:basedOn w:val="TalkPoints"/>
    <w:rsid w:val="002F1462"/>
    <w:pPr>
      <w:contextualSpacing w:val="0"/>
    </w:pPr>
  </w:style>
  <w:style w:type="paragraph" w:customStyle="1" w:styleId="NumberedList">
    <w:name w:val="Numbered List"/>
    <w:basedOn w:val="Normal"/>
    <w:rsid w:val="002F1462"/>
    <w:pPr>
      <w:tabs>
        <w:tab w:val="clear" w:pos="1276"/>
      </w:tabs>
      <w:ind w:left="851" w:hanging="567"/>
      <w:contextualSpacing/>
    </w:pPr>
  </w:style>
  <w:style w:type="paragraph" w:customStyle="1" w:styleId="Numberedlistspacecontinuation">
    <w:name w:val="Numbered list +space (continuation)"/>
    <w:basedOn w:val="Normal"/>
    <w:rsid w:val="002F1462"/>
    <w:pPr>
      <w:tabs>
        <w:tab w:val="clear" w:pos="1276"/>
      </w:tabs>
      <w:ind w:left="851"/>
    </w:pPr>
  </w:style>
  <w:style w:type="paragraph" w:customStyle="1" w:styleId="HeaderFooter">
    <w:name w:val="Header &amp; Footer"/>
    <w:uiPriority w:val="99"/>
    <w:rsid w:val="002F1462"/>
    <w:pPr>
      <w:tabs>
        <w:tab w:val="center" w:pos="4819"/>
        <w:tab w:val="right" w:pos="9462"/>
      </w:tabs>
      <w:spacing w:before="60" w:after="60"/>
    </w:pPr>
    <w:rPr>
      <w:rFonts w:ascii="Arial" w:eastAsia="ヒラギノ角ゴ Pro W3" w:hAnsi="Arial" w:cs="Times New Roman"/>
      <w:color w:val="000000"/>
      <w:sz w:val="18"/>
    </w:rPr>
  </w:style>
  <w:style w:type="character" w:customStyle="1" w:styleId="Run-inHeading2">
    <w:name w:val="Run-in Heading 2"/>
    <w:uiPriority w:val="99"/>
    <w:rsid w:val="002F1462"/>
    <w:rPr>
      <w:rFonts w:ascii="Gill Sans" w:eastAsia="ヒラギノ角ゴ Pro W3" w:hAnsi="Gill Sans"/>
      <w:b/>
      <w:color w:val="000000"/>
      <w:spacing w:val="0"/>
      <w:position w:val="0"/>
      <w:sz w:val="22"/>
      <w:u w:val="none"/>
      <w:shd w:val="clear" w:color="auto" w:fill="auto"/>
      <w:vertAlign w:val="baseline"/>
      <w:lang w:val="en-US"/>
    </w:rPr>
  </w:style>
  <w:style w:type="paragraph" w:styleId="BodyText">
    <w:name w:val="Body Text"/>
    <w:basedOn w:val="Body"/>
    <w:link w:val="BodyTextChar"/>
    <w:uiPriority w:val="99"/>
    <w:rsid w:val="002F1462"/>
    <w:rPr>
      <w:rFonts w:ascii="Times New Roman" w:eastAsia="Cambria" w:hAnsi="Times New Roman" w:cs="Times New Roman"/>
      <w:szCs w:val="20"/>
    </w:rPr>
  </w:style>
  <w:style w:type="character" w:customStyle="1" w:styleId="BodyTextChar">
    <w:name w:val="Body Text Char"/>
    <w:basedOn w:val="DefaultParagraphFont"/>
    <w:link w:val="BodyText"/>
    <w:uiPriority w:val="99"/>
    <w:rsid w:val="002F1462"/>
    <w:rPr>
      <w:rFonts w:ascii="Times New Roman" w:eastAsia="Cambria" w:hAnsi="Times New Roman" w:cs="Times New Roman"/>
      <w:szCs w:val="20"/>
    </w:rPr>
  </w:style>
  <w:style w:type="character" w:customStyle="1" w:styleId="ParagraphNumber">
    <w:name w:val="Paragraph Number"/>
    <w:basedOn w:val="DefaultParagraphFont"/>
    <w:uiPriority w:val="99"/>
    <w:rsid w:val="002F1462"/>
    <w:rPr>
      <w:rFonts w:ascii="Arial" w:hAnsi="Arial" w:cs="Times New Roman"/>
      <w:i/>
      <w:color w:val="7F7F7F"/>
      <w:sz w:val="20"/>
    </w:rPr>
  </w:style>
  <w:style w:type="paragraph" w:customStyle="1" w:styleId="ColorfulList-Accent11">
    <w:name w:val="Colorful List - Accent 11"/>
    <w:basedOn w:val="Normal"/>
    <w:uiPriority w:val="99"/>
    <w:rsid w:val="002F1462"/>
    <w:pPr>
      <w:tabs>
        <w:tab w:val="clear" w:pos="851"/>
        <w:tab w:val="clear" w:pos="1276"/>
      </w:tabs>
      <w:spacing w:before="0" w:after="200" w:line="276" w:lineRule="auto"/>
      <w:ind w:left="720"/>
      <w:contextualSpacing/>
    </w:pPr>
    <w:rPr>
      <w:rFonts w:ascii="Calibri" w:hAnsi="Calibri"/>
      <w:szCs w:val="22"/>
      <w:lang w:val="en-GB"/>
    </w:rPr>
  </w:style>
  <w:style w:type="paragraph" w:customStyle="1" w:styleId="para">
    <w:name w:val="para"/>
    <w:basedOn w:val="Normal"/>
    <w:uiPriority w:val="99"/>
    <w:rsid w:val="002F1462"/>
    <w:pPr>
      <w:tabs>
        <w:tab w:val="clear" w:pos="851"/>
        <w:tab w:val="clear" w:pos="1276"/>
      </w:tabs>
      <w:spacing w:before="200" w:after="0" w:line="360" w:lineRule="auto"/>
      <w:jc w:val="both"/>
    </w:pPr>
    <w:rPr>
      <w:rFonts w:ascii="Times" w:hAnsi="Times"/>
      <w:sz w:val="24"/>
    </w:rPr>
  </w:style>
  <w:style w:type="character" w:styleId="CommentReference">
    <w:name w:val="annotation reference"/>
    <w:basedOn w:val="DefaultParagraphFont"/>
    <w:uiPriority w:val="99"/>
    <w:rsid w:val="002F1462"/>
    <w:rPr>
      <w:rFonts w:cs="Times New Roman"/>
      <w:sz w:val="18"/>
    </w:rPr>
  </w:style>
  <w:style w:type="paragraph" w:styleId="CommentText">
    <w:name w:val="annotation text"/>
    <w:basedOn w:val="Normal"/>
    <w:link w:val="CommentTextChar"/>
    <w:uiPriority w:val="99"/>
    <w:rsid w:val="002F1462"/>
    <w:pPr>
      <w:tabs>
        <w:tab w:val="clear" w:pos="851"/>
        <w:tab w:val="clear" w:pos="1276"/>
      </w:tabs>
      <w:spacing w:before="0" w:after="0"/>
    </w:pPr>
    <w:rPr>
      <w:sz w:val="24"/>
    </w:rPr>
  </w:style>
  <w:style w:type="character" w:customStyle="1" w:styleId="CommentTextChar">
    <w:name w:val="Comment Text Char"/>
    <w:basedOn w:val="DefaultParagraphFont"/>
    <w:link w:val="CommentText"/>
    <w:uiPriority w:val="99"/>
    <w:rsid w:val="002F1462"/>
    <w:rPr>
      <w:rFonts w:ascii="Times New Roman" w:eastAsia="Cambria" w:hAnsi="Times New Roman" w:cs="Times New Roman"/>
      <w:szCs w:val="20"/>
    </w:rPr>
  </w:style>
  <w:style w:type="paragraph" w:styleId="CommentSubject">
    <w:name w:val="annotation subject"/>
    <w:basedOn w:val="CommentText"/>
    <w:next w:val="CommentText"/>
    <w:link w:val="CommentSubjectChar"/>
    <w:uiPriority w:val="99"/>
    <w:rsid w:val="002F1462"/>
    <w:rPr>
      <w:b/>
      <w:bCs/>
      <w:sz w:val="20"/>
    </w:rPr>
  </w:style>
  <w:style w:type="character" w:customStyle="1" w:styleId="CommentSubjectChar">
    <w:name w:val="Comment Subject Char"/>
    <w:basedOn w:val="CommentTextChar"/>
    <w:link w:val="CommentSubject"/>
    <w:uiPriority w:val="99"/>
    <w:rsid w:val="002F1462"/>
    <w:rPr>
      <w:rFonts w:ascii="Times New Roman" w:eastAsia="Cambria" w:hAnsi="Times New Roman" w:cs="Times New Roman"/>
      <w:b/>
      <w:bCs/>
      <w:sz w:val="20"/>
      <w:szCs w:val="20"/>
    </w:rPr>
  </w:style>
  <w:style w:type="paragraph" w:customStyle="1" w:styleId="Issuestableheading">
    <w:name w:val="Issues table heading"/>
    <w:basedOn w:val="Heading3"/>
    <w:rsid w:val="002F1462"/>
    <w:pPr>
      <w:ind w:left="113" w:right="113"/>
    </w:pPr>
  </w:style>
  <w:style w:type="paragraph" w:styleId="NormalWeb">
    <w:name w:val="Normal (Web)"/>
    <w:basedOn w:val="Normal"/>
    <w:uiPriority w:val="99"/>
    <w:semiHidden/>
    <w:unhideWhenUsed/>
    <w:rsid w:val="00E62202"/>
    <w:pPr>
      <w:tabs>
        <w:tab w:val="clear" w:pos="851"/>
        <w:tab w:val="clear" w:pos="1276"/>
      </w:tabs>
      <w:spacing w:before="100" w:beforeAutospacing="1" w:after="100" w:afterAutospacing="1"/>
    </w:pPr>
    <w:rPr>
      <w:rFonts w:ascii="Times" w:eastAsiaTheme="minorEastAsia" w:hAnsi="Times"/>
      <w:sz w:val="20"/>
      <w:lang w:val="en-GB"/>
    </w:rPr>
  </w:style>
  <w:style w:type="paragraph" w:styleId="ListParagraph">
    <w:name w:val="List Paragraph"/>
    <w:basedOn w:val="Normal"/>
    <w:uiPriority w:val="34"/>
    <w:qFormat/>
    <w:rsid w:val="006A179A"/>
    <w:pPr>
      <w:numPr>
        <w:numId w:val="7"/>
      </w:numPr>
      <w:tabs>
        <w:tab w:val="clear" w:pos="851"/>
        <w:tab w:val="clear" w:pos="1276"/>
        <w:tab w:val="left" w:pos="720"/>
        <w:tab w:val="left" w:pos="1440"/>
        <w:tab w:val="right" w:pos="9000"/>
      </w:tabs>
      <w:spacing w:before="0" w:after="60"/>
      <w:contextualSpacing/>
    </w:pPr>
    <w:rPr>
      <w:rFonts w:eastAsiaTheme="minorEastAsia"/>
      <w:szCs w:val="22"/>
      <w:lang w:eastAsia="ja-JP"/>
    </w:rPr>
  </w:style>
  <w:style w:type="paragraph" w:styleId="Caption">
    <w:name w:val="caption"/>
    <w:basedOn w:val="Normal"/>
    <w:next w:val="Normal"/>
    <w:uiPriority w:val="35"/>
    <w:unhideWhenUsed/>
    <w:qFormat/>
    <w:rsid w:val="000F2B9C"/>
    <w:pPr>
      <w:keepNext/>
      <w:spacing w:before="0" w:after="0"/>
    </w:pPr>
    <w:rPr>
      <w:b/>
      <w:bCs/>
      <w:color w:val="000000" w:themeColor="text1"/>
      <w:sz w:val="20"/>
    </w:rPr>
  </w:style>
  <w:style w:type="paragraph" w:styleId="FootnoteText">
    <w:name w:val="footnote text"/>
    <w:basedOn w:val="Normal"/>
    <w:link w:val="FootnoteTextChar"/>
    <w:uiPriority w:val="99"/>
    <w:unhideWhenUsed/>
    <w:rsid w:val="00A172AB"/>
    <w:pPr>
      <w:spacing w:before="0" w:after="0"/>
    </w:pPr>
    <w:rPr>
      <w:sz w:val="24"/>
      <w:szCs w:val="24"/>
    </w:rPr>
  </w:style>
  <w:style w:type="character" w:customStyle="1" w:styleId="FootnoteTextChar">
    <w:name w:val="Footnote Text Char"/>
    <w:basedOn w:val="DefaultParagraphFont"/>
    <w:link w:val="FootnoteText"/>
    <w:uiPriority w:val="99"/>
    <w:rsid w:val="00A172AB"/>
    <w:rPr>
      <w:rFonts w:ascii="Times New Roman" w:eastAsia="Cambria" w:hAnsi="Times New Roman" w:cs="Times New Roman"/>
    </w:rPr>
  </w:style>
  <w:style w:type="character" w:styleId="FootnoteReference">
    <w:name w:val="footnote reference"/>
    <w:basedOn w:val="DefaultParagraphFont"/>
    <w:uiPriority w:val="99"/>
    <w:unhideWhenUsed/>
    <w:rsid w:val="00A172AB"/>
    <w:rPr>
      <w:vertAlign w:val="superscript"/>
    </w:rPr>
  </w:style>
  <w:style w:type="character" w:styleId="Hyperlink">
    <w:name w:val="Hyperlink"/>
    <w:basedOn w:val="DefaultParagraphFont"/>
    <w:uiPriority w:val="99"/>
    <w:unhideWhenUsed/>
    <w:rsid w:val="004A7751"/>
    <w:rPr>
      <w:color w:val="943634" w:themeColor="accent2" w:themeShade="BF"/>
      <w:u w:val="single"/>
    </w:rPr>
  </w:style>
  <w:style w:type="paragraph" w:customStyle="1" w:styleId="Quotation">
    <w:name w:val="Quotation"/>
    <w:basedOn w:val="Normal"/>
    <w:qFormat/>
    <w:rsid w:val="00423346"/>
    <w:pPr>
      <w:tabs>
        <w:tab w:val="clear" w:pos="851"/>
        <w:tab w:val="clear" w:pos="1276"/>
      </w:tabs>
      <w:spacing w:before="220" w:after="220"/>
      <w:ind w:left="357"/>
    </w:pPr>
    <w:rPr>
      <w:rFonts w:ascii="Times" w:eastAsia="Times" w:hAnsi="Times"/>
      <w:i/>
      <w:lang w:val="en-GB"/>
    </w:rPr>
  </w:style>
  <w:style w:type="character" w:styleId="FollowedHyperlink">
    <w:name w:val="FollowedHyperlink"/>
    <w:basedOn w:val="DefaultParagraphFont"/>
    <w:uiPriority w:val="99"/>
    <w:semiHidden/>
    <w:unhideWhenUsed/>
    <w:rsid w:val="004A775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09283">
      <w:bodyDiv w:val="1"/>
      <w:marLeft w:val="0"/>
      <w:marRight w:val="0"/>
      <w:marTop w:val="0"/>
      <w:marBottom w:val="0"/>
      <w:divBdr>
        <w:top w:val="none" w:sz="0" w:space="0" w:color="auto"/>
        <w:left w:val="none" w:sz="0" w:space="0" w:color="auto"/>
        <w:bottom w:val="none" w:sz="0" w:space="0" w:color="auto"/>
        <w:right w:val="none" w:sz="0" w:space="0" w:color="auto"/>
      </w:divBdr>
    </w:div>
    <w:div w:id="69036800">
      <w:bodyDiv w:val="1"/>
      <w:marLeft w:val="0"/>
      <w:marRight w:val="0"/>
      <w:marTop w:val="0"/>
      <w:marBottom w:val="0"/>
      <w:divBdr>
        <w:top w:val="none" w:sz="0" w:space="0" w:color="auto"/>
        <w:left w:val="none" w:sz="0" w:space="0" w:color="auto"/>
        <w:bottom w:val="none" w:sz="0" w:space="0" w:color="auto"/>
        <w:right w:val="none" w:sz="0" w:space="0" w:color="auto"/>
      </w:divBdr>
    </w:div>
    <w:div w:id="109521179">
      <w:bodyDiv w:val="1"/>
      <w:marLeft w:val="0"/>
      <w:marRight w:val="0"/>
      <w:marTop w:val="0"/>
      <w:marBottom w:val="0"/>
      <w:divBdr>
        <w:top w:val="none" w:sz="0" w:space="0" w:color="auto"/>
        <w:left w:val="none" w:sz="0" w:space="0" w:color="auto"/>
        <w:bottom w:val="none" w:sz="0" w:space="0" w:color="auto"/>
        <w:right w:val="none" w:sz="0" w:space="0" w:color="auto"/>
      </w:divBdr>
    </w:div>
    <w:div w:id="122700316">
      <w:bodyDiv w:val="1"/>
      <w:marLeft w:val="0"/>
      <w:marRight w:val="0"/>
      <w:marTop w:val="0"/>
      <w:marBottom w:val="0"/>
      <w:divBdr>
        <w:top w:val="none" w:sz="0" w:space="0" w:color="auto"/>
        <w:left w:val="none" w:sz="0" w:space="0" w:color="auto"/>
        <w:bottom w:val="none" w:sz="0" w:space="0" w:color="auto"/>
        <w:right w:val="none" w:sz="0" w:space="0" w:color="auto"/>
      </w:divBdr>
    </w:div>
    <w:div w:id="124274226">
      <w:bodyDiv w:val="1"/>
      <w:marLeft w:val="0"/>
      <w:marRight w:val="0"/>
      <w:marTop w:val="0"/>
      <w:marBottom w:val="0"/>
      <w:divBdr>
        <w:top w:val="none" w:sz="0" w:space="0" w:color="auto"/>
        <w:left w:val="none" w:sz="0" w:space="0" w:color="auto"/>
        <w:bottom w:val="none" w:sz="0" w:space="0" w:color="auto"/>
        <w:right w:val="none" w:sz="0" w:space="0" w:color="auto"/>
      </w:divBdr>
    </w:div>
    <w:div w:id="171335808">
      <w:bodyDiv w:val="1"/>
      <w:marLeft w:val="0"/>
      <w:marRight w:val="0"/>
      <w:marTop w:val="0"/>
      <w:marBottom w:val="0"/>
      <w:divBdr>
        <w:top w:val="none" w:sz="0" w:space="0" w:color="auto"/>
        <w:left w:val="none" w:sz="0" w:space="0" w:color="auto"/>
        <w:bottom w:val="none" w:sz="0" w:space="0" w:color="auto"/>
        <w:right w:val="none" w:sz="0" w:space="0" w:color="auto"/>
      </w:divBdr>
    </w:div>
    <w:div w:id="204685554">
      <w:bodyDiv w:val="1"/>
      <w:marLeft w:val="0"/>
      <w:marRight w:val="0"/>
      <w:marTop w:val="0"/>
      <w:marBottom w:val="0"/>
      <w:divBdr>
        <w:top w:val="none" w:sz="0" w:space="0" w:color="auto"/>
        <w:left w:val="none" w:sz="0" w:space="0" w:color="auto"/>
        <w:bottom w:val="none" w:sz="0" w:space="0" w:color="auto"/>
        <w:right w:val="none" w:sz="0" w:space="0" w:color="auto"/>
      </w:divBdr>
    </w:div>
    <w:div w:id="271282257">
      <w:bodyDiv w:val="1"/>
      <w:marLeft w:val="0"/>
      <w:marRight w:val="0"/>
      <w:marTop w:val="0"/>
      <w:marBottom w:val="0"/>
      <w:divBdr>
        <w:top w:val="none" w:sz="0" w:space="0" w:color="auto"/>
        <w:left w:val="none" w:sz="0" w:space="0" w:color="auto"/>
        <w:bottom w:val="none" w:sz="0" w:space="0" w:color="auto"/>
        <w:right w:val="none" w:sz="0" w:space="0" w:color="auto"/>
      </w:divBdr>
    </w:div>
    <w:div w:id="308899552">
      <w:bodyDiv w:val="1"/>
      <w:marLeft w:val="0"/>
      <w:marRight w:val="0"/>
      <w:marTop w:val="0"/>
      <w:marBottom w:val="0"/>
      <w:divBdr>
        <w:top w:val="none" w:sz="0" w:space="0" w:color="auto"/>
        <w:left w:val="none" w:sz="0" w:space="0" w:color="auto"/>
        <w:bottom w:val="none" w:sz="0" w:space="0" w:color="auto"/>
        <w:right w:val="none" w:sz="0" w:space="0" w:color="auto"/>
      </w:divBdr>
    </w:div>
    <w:div w:id="360253575">
      <w:bodyDiv w:val="1"/>
      <w:marLeft w:val="0"/>
      <w:marRight w:val="0"/>
      <w:marTop w:val="0"/>
      <w:marBottom w:val="0"/>
      <w:divBdr>
        <w:top w:val="none" w:sz="0" w:space="0" w:color="auto"/>
        <w:left w:val="none" w:sz="0" w:space="0" w:color="auto"/>
        <w:bottom w:val="none" w:sz="0" w:space="0" w:color="auto"/>
        <w:right w:val="none" w:sz="0" w:space="0" w:color="auto"/>
      </w:divBdr>
    </w:div>
    <w:div w:id="711151119">
      <w:bodyDiv w:val="1"/>
      <w:marLeft w:val="0"/>
      <w:marRight w:val="0"/>
      <w:marTop w:val="0"/>
      <w:marBottom w:val="0"/>
      <w:divBdr>
        <w:top w:val="none" w:sz="0" w:space="0" w:color="auto"/>
        <w:left w:val="none" w:sz="0" w:space="0" w:color="auto"/>
        <w:bottom w:val="none" w:sz="0" w:space="0" w:color="auto"/>
        <w:right w:val="none" w:sz="0" w:space="0" w:color="auto"/>
      </w:divBdr>
    </w:div>
    <w:div w:id="725832344">
      <w:bodyDiv w:val="1"/>
      <w:marLeft w:val="0"/>
      <w:marRight w:val="0"/>
      <w:marTop w:val="0"/>
      <w:marBottom w:val="0"/>
      <w:divBdr>
        <w:top w:val="none" w:sz="0" w:space="0" w:color="auto"/>
        <w:left w:val="none" w:sz="0" w:space="0" w:color="auto"/>
        <w:bottom w:val="none" w:sz="0" w:space="0" w:color="auto"/>
        <w:right w:val="none" w:sz="0" w:space="0" w:color="auto"/>
      </w:divBdr>
    </w:div>
    <w:div w:id="761804434">
      <w:bodyDiv w:val="1"/>
      <w:marLeft w:val="0"/>
      <w:marRight w:val="0"/>
      <w:marTop w:val="0"/>
      <w:marBottom w:val="0"/>
      <w:divBdr>
        <w:top w:val="none" w:sz="0" w:space="0" w:color="auto"/>
        <w:left w:val="none" w:sz="0" w:space="0" w:color="auto"/>
        <w:bottom w:val="none" w:sz="0" w:space="0" w:color="auto"/>
        <w:right w:val="none" w:sz="0" w:space="0" w:color="auto"/>
      </w:divBdr>
    </w:div>
    <w:div w:id="781652155">
      <w:bodyDiv w:val="1"/>
      <w:marLeft w:val="0"/>
      <w:marRight w:val="0"/>
      <w:marTop w:val="0"/>
      <w:marBottom w:val="0"/>
      <w:divBdr>
        <w:top w:val="none" w:sz="0" w:space="0" w:color="auto"/>
        <w:left w:val="none" w:sz="0" w:space="0" w:color="auto"/>
        <w:bottom w:val="none" w:sz="0" w:space="0" w:color="auto"/>
        <w:right w:val="none" w:sz="0" w:space="0" w:color="auto"/>
      </w:divBdr>
    </w:div>
    <w:div w:id="860241621">
      <w:bodyDiv w:val="1"/>
      <w:marLeft w:val="0"/>
      <w:marRight w:val="0"/>
      <w:marTop w:val="0"/>
      <w:marBottom w:val="0"/>
      <w:divBdr>
        <w:top w:val="none" w:sz="0" w:space="0" w:color="auto"/>
        <w:left w:val="none" w:sz="0" w:space="0" w:color="auto"/>
        <w:bottom w:val="none" w:sz="0" w:space="0" w:color="auto"/>
        <w:right w:val="none" w:sz="0" w:space="0" w:color="auto"/>
      </w:divBdr>
    </w:div>
    <w:div w:id="1033388261">
      <w:bodyDiv w:val="1"/>
      <w:marLeft w:val="0"/>
      <w:marRight w:val="0"/>
      <w:marTop w:val="0"/>
      <w:marBottom w:val="0"/>
      <w:divBdr>
        <w:top w:val="none" w:sz="0" w:space="0" w:color="auto"/>
        <w:left w:val="none" w:sz="0" w:space="0" w:color="auto"/>
        <w:bottom w:val="none" w:sz="0" w:space="0" w:color="auto"/>
        <w:right w:val="none" w:sz="0" w:space="0" w:color="auto"/>
      </w:divBdr>
    </w:div>
    <w:div w:id="1068069301">
      <w:bodyDiv w:val="1"/>
      <w:marLeft w:val="0"/>
      <w:marRight w:val="0"/>
      <w:marTop w:val="0"/>
      <w:marBottom w:val="0"/>
      <w:divBdr>
        <w:top w:val="none" w:sz="0" w:space="0" w:color="auto"/>
        <w:left w:val="none" w:sz="0" w:space="0" w:color="auto"/>
        <w:bottom w:val="none" w:sz="0" w:space="0" w:color="auto"/>
        <w:right w:val="none" w:sz="0" w:space="0" w:color="auto"/>
      </w:divBdr>
    </w:div>
    <w:div w:id="1087265182">
      <w:bodyDiv w:val="1"/>
      <w:marLeft w:val="0"/>
      <w:marRight w:val="0"/>
      <w:marTop w:val="0"/>
      <w:marBottom w:val="0"/>
      <w:divBdr>
        <w:top w:val="none" w:sz="0" w:space="0" w:color="auto"/>
        <w:left w:val="none" w:sz="0" w:space="0" w:color="auto"/>
        <w:bottom w:val="none" w:sz="0" w:space="0" w:color="auto"/>
        <w:right w:val="none" w:sz="0" w:space="0" w:color="auto"/>
      </w:divBdr>
    </w:div>
    <w:div w:id="1094475989">
      <w:bodyDiv w:val="1"/>
      <w:marLeft w:val="0"/>
      <w:marRight w:val="0"/>
      <w:marTop w:val="0"/>
      <w:marBottom w:val="0"/>
      <w:divBdr>
        <w:top w:val="none" w:sz="0" w:space="0" w:color="auto"/>
        <w:left w:val="none" w:sz="0" w:space="0" w:color="auto"/>
        <w:bottom w:val="none" w:sz="0" w:space="0" w:color="auto"/>
        <w:right w:val="none" w:sz="0" w:space="0" w:color="auto"/>
      </w:divBdr>
    </w:div>
    <w:div w:id="1102459728">
      <w:bodyDiv w:val="1"/>
      <w:marLeft w:val="0"/>
      <w:marRight w:val="0"/>
      <w:marTop w:val="0"/>
      <w:marBottom w:val="0"/>
      <w:divBdr>
        <w:top w:val="none" w:sz="0" w:space="0" w:color="auto"/>
        <w:left w:val="none" w:sz="0" w:space="0" w:color="auto"/>
        <w:bottom w:val="none" w:sz="0" w:space="0" w:color="auto"/>
        <w:right w:val="none" w:sz="0" w:space="0" w:color="auto"/>
      </w:divBdr>
    </w:div>
    <w:div w:id="1106271424">
      <w:bodyDiv w:val="1"/>
      <w:marLeft w:val="0"/>
      <w:marRight w:val="0"/>
      <w:marTop w:val="0"/>
      <w:marBottom w:val="0"/>
      <w:divBdr>
        <w:top w:val="none" w:sz="0" w:space="0" w:color="auto"/>
        <w:left w:val="none" w:sz="0" w:space="0" w:color="auto"/>
        <w:bottom w:val="none" w:sz="0" w:space="0" w:color="auto"/>
        <w:right w:val="none" w:sz="0" w:space="0" w:color="auto"/>
      </w:divBdr>
    </w:div>
    <w:div w:id="1120614624">
      <w:bodyDiv w:val="1"/>
      <w:marLeft w:val="0"/>
      <w:marRight w:val="0"/>
      <w:marTop w:val="0"/>
      <w:marBottom w:val="0"/>
      <w:divBdr>
        <w:top w:val="none" w:sz="0" w:space="0" w:color="auto"/>
        <w:left w:val="none" w:sz="0" w:space="0" w:color="auto"/>
        <w:bottom w:val="none" w:sz="0" w:space="0" w:color="auto"/>
        <w:right w:val="none" w:sz="0" w:space="0" w:color="auto"/>
      </w:divBdr>
    </w:div>
    <w:div w:id="1121651726">
      <w:bodyDiv w:val="1"/>
      <w:marLeft w:val="0"/>
      <w:marRight w:val="0"/>
      <w:marTop w:val="0"/>
      <w:marBottom w:val="0"/>
      <w:divBdr>
        <w:top w:val="none" w:sz="0" w:space="0" w:color="auto"/>
        <w:left w:val="none" w:sz="0" w:space="0" w:color="auto"/>
        <w:bottom w:val="none" w:sz="0" w:space="0" w:color="auto"/>
        <w:right w:val="none" w:sz="0" w:space="0" w:color="auto"/>
      </w:divBdr>
    </w:div>
    <w:div w:id="1142816852">
      <w:bodyDiv w:val="1"/>
      <w:marLeft w:val="0"/>
      <w:marRight w:val="0"/>
      <w:marTop w:val="0"/>
      <w:marBottom w:val="0"/>
      <w:divBdr>
        <w:top w:val="none" w:sz="0" w:space="0" w:color="auto"/>
        <w:left w:val="none" w:sz="0" w:space="0" w:color="auto"/>
        <w:bottom w:val="none" w:sz="0" w:space="0" w:color="auto"/>
        <w:right w:val="none" w:sz="0" w:space="0" w:color="auto"/>
      </w:divBdr>
    </w:div>
    <w:div w:id="1158112798">
      <w:bodyDiv w:val="1"/>
      <w:marLeft w:val="0"/>
      <w:marRight w:val="0"/>
      <w:marTop w:val="0"/>
      <w:marBottom w:val="0"/>
      <w:divBdr>
        <w:top w:val="none" w:sz="0" w:space="0" w:color="auto"/>
        <w:left w:val="none" w:sz="0" w:space="0" w:color="auto"/>
        <w:bottom w:val="none" w:sz="0" w:space="0" w:color="auto"/>
        <w:right w:val="none" w:sz="0" w:space="0" w:color="auto"/>
      </w:divBdr>
    </w:div>
    <w:div w:id="1169324990">
      <w:bodyDiv w:val="1"/>
      <w:marLeft w:val="0"/>
      <w:marRight w:val="0"/>
      <w:marTop w:val="0"/>
      <w:marBottom w:val="0"/>
      <w:divBdr>
        <w:top w:val="none" w:sz="0" w:space="0" w:color="auto"/>
        <w:left w:val="none" w:sz="0" w:space="0" w:color="auto"/>
        <w:bottom w:val="none" w:sz="0" w:space="0" w:color="auto"/>
        <w:right w:val="none" w:sz="0" w:space="0" w:color="auto"/>
      </w:divBdr>
    </w:div>
    <w:div w:id="1229417644">
      <w:bodyDiv w:val="1"/>
      <w:marLeft w:val="0"/>
      <w:marRight w:val="0"/>
      <w:marTop w:val="0"/>
      <w:marBottom w:val="0"/>
      <w:divBdr>
        <w:top w:val="none" w:sz="0" w:space="0" w:color="auto"/>
        <w:left w:val="none" w:sz="0" w:space="0" w:color="auto"/>
        <w:bottom w:val="none" w:sz="0" w:space="0" w:color="auto"/>
        <w:right w:val="none" w:sz="0" w:space="0" w:color="auto"/>
      </w:divBdr>
    </w:div>
    <w:div w:id="1268544738">
      <w:bodyDiv w:val="1"/>
      <w:marLeft w:val="0"/>
      <w:marRight w:val="0"/>
      <w:marTop w:val="0"/>
      <w:marBottom w:val="0"/>
      <w:divBdr>
        <w:top w:val="none" w:sz="0" w:space="0" w:color="auto"/>
        <w:left w:val="none" w:sz="0" w:space="0" w:color="auto"/>
        <w:bottom w:val="none" w:sz="0" w:space="0" w:color="auto"/>
        <w:right w:val="none" w:sz="0" w:space="0" w:color="auto"/>
      </w:divBdr>
    </w:div>
    <w:div w:id="1300186143">
      <w:bodyDiv w:val="1"/>
      <w:marLeft w:val="0"/>
      <w:marRight w:val="0"/>
      <w:marTop w:val="0"/>
      <w:marBottom w:val="0"/>
      <w:divBdr>
        <w:top w:val="none" w:sz="0" w:space="0" w:color="auto"/>
        <w:left w:val="none" w:sz="0" w:space="0" w:color="auto"/>
        <w:bottom w:val="none" w:sz="0" w:space="0" w:color="auto"/>
        <w:right w:val="none" w:sz="0" w:space="0" w:color="auto"/>
      </w:divBdr>
    </w:div>
    <w:div w:id="1311597952">
      <w:bodyDiv w:val="1"/>
      <w:marLeft w:val="0"/>
      <w:marRight w:val="0"/>
      <w:marTop w:val="0"/>
      <w:marBottom w:val="0"/>
      <w:divBdr>
        <w:top w:val="none" w:sz="0" w:space="0" w:color="auto"/>
        <w:left w:val="none" w:sz="0" w:space="0" w:color="auto"/>
        <w:bottom w:val="none" w:sz="0" w:space="0" w:color="auto"/>
        <w:right w:val="none" w:sz="0" w:space="0" w:color="auto"/>
      </w:divBdr>
    </w:div>
    <w:div w:id="1333027681">
      <w:bodyDiv w:val="1"/>
      <w:marLeft w:val="0"/>
      <w:marRight w:val="0"/>
      <w:marTop w:val="0"/>
      <w:marBottom w:val="0"/>
      <w:divBdr>
        <w:top w:val="none" w:sz="0" w:space="0" w:color="auto"/>
        <w:left w:val="none" w:sz="0" w:space="0" w:color="auto"/>
        <w:bottom w:val="none" w:sz="0" w:space="0" w:color="auto"/>
        <w:right w:val="none" w:sz="0" w:space="0" w:color="auto"/>
      </w:divBdr>
    </w:div>
    <w:div w:id="1340885365">
      <w:bodyDiv w:val="1"/>
      <w:marLeft w:val="0"/>
      <w:marRight w:val="0"/>
      <w:marTop w:val="0"/>
      <w:marBottom w:val="0"/>
      <w:divBdr>
        <w:top w:val="none" w:sz="0" w:space="0" w:color="auto"/>
        <w:left w:val="none" w:sz="0" w:space="0" w:color="auto"/>
        <w:bottom w:val="none" w:sz="0" w:space="0" w:color="auto"/>
        <w:right w:val="none" w:sz="0" w:space="0" w:color="auto"/>
      </w:divBdr>
    </w:div>
    <w:div w:id="1405375192">
      <w:bodyDiv w:val="1"/>
      <w:marLeft w:val="0"/>
      <w:marRight w:val="0"/>
      <w:marTop w:val="0"/>
      <w:marBottom w:val="0"/>
      <w:divBdr>
        <w:top w:val="none" w:sz="0" w:space="0" w:color="auto"/>
        <w:left w:val="none" w:sz="0" w:space="0" w:color="auto"/>
        <w:bottom w:val="none" w:sz="0" w:space="0" w:color="auto"/>
        <w:right w:val="none" w:sz="0" w:space="0" w:color="auto"/>
      </w:divBdr>
    </w:div>
    <w:div w:id="1431774730">
      <w:bodyDiv w:val="1"/>
      <w:marLeft w:val="0"/>
      <w:marRight w:val="0"/>
      <w:marTop w:val="0"/>
      <w:marBottom w:val="0"/>
      <w:divBdr>
        <w:top w:val="none" w:sz="0" w:space="0" w:color="auto"/>
        <w:left w:val="none" w:sz="0" w:space="0" w:color="auto"/>
        <w:bottom w:val="none" w:sz="0" w:space="0" w:color="auto"/>
        <w:right w:val="none" w:sz="0" w:space="0" w:color="auto"/>
      </w:divBdr>
    </w:div>
    <w:div w:id="1481926176">
      <w:bodyDiv w:val="1"/>
      <w:marLeft w:val="0"/>
      <w:marRight w:val="0"/>
      <w:marTop w:val="0"/>
      <w:marBottom w:val="0"/>
      <w:divBdr>
        <w:top w:val="none" w:sz="0" w:space="0" w:color="auto"/>
        <w:left w:val="none" w:sz="0" w:space="0" w:color="auto"/>
        <w:bottom w:val="none" w:sz="0" w:space="0" w:color="auto"/>
        <w:right w:val="none" w:sz="0" w:space="0" w:color="auto"/>
      </w:divBdr>
    </w:div>
    <w:div w:id="1485123824">
      <w:bodyDiv w:val="1"/>
      <w:marLeft w:val="0"/>
      <w:marRight w:val="0"/>
      <w:marTop w:val="0"/>
      <w:marBottom w:val="0"/>
      <w:divBdr>
        <w:top w:val="none" w:sz="0" w:space="0" w:color="auto"/>
        <w:left w:val="none" w:sz="0" w:space="0" w:color="auto"/>
        <w:bottom w:val="none" w:sz="0" w:space="0" w:color="auto"/>
        <w:right w:val="none" w:sz="0" w:space="0" w:color="auto"/>
      </w:divBdr>
    </w:div>
    <w:div w:id="1522739486">
      <w:bodyDiv w:val="1"/>
      <w:marLeft w:val="0"/>
      <w:marRight w:val="0"/>
      <w:marTop w:val="0"/>
      <w:marBottom w:val="0"/>
      <w:divBdr>
        <w:top w:val="none" w:sz="0" w:space="0" w:color="auto"/>
        <w:left w:val="none" w:sz="0" w:space="0" w:color="auto"/>
        <w:bottom w:val="none" w:sz="0" w:space="0" w:color="auto"/>
        <w:right w:val="none" w:sz="0" w:space="0" w:color="auto"/>
      </w:divBdr>
    </w:div>
    <w:div w:id="1559172513">
      <w:bodyDiv w:val="1"/>
      <w:marLeft w:val="0"/>
      <w:marRight w:val="0"/>
      <w:marTop w:val="0"/>
      <w:marBottom w:val="0"/>
      <w:divBdr>
        <w:top w:val="none" w:sz="0" w:space="0" w:color="auto"/>
        <w:left w:val="none" w:sz="0" w:space="0" w:color="auto"/>
        <w:bottom w:val="none" w:sz="0" w:space="0" w:color="auto"/>
        <w:right w:val="none" w:sz="0" w:space="0" w:color="auto"/>
      </w:divBdr>
    </w:div>
    <w:div w:id="1638073347">
      <w:bodyDiv w:val="1"/>
      <w:marLeft w:val="0"/>
      <w:marRight w:val="0"/>
      <w:marTop w:val="0"/>
      <w:marBottom w:val="0"/>
      <w:divBdr>
        <w:top w:val="none" w:sz="0" w:space="0" w:color="auto"/>
        <w:left w:val="none" w:sz="0" w:space="0" w:color="auto"/>
        <w:bottom w:val="none" w:sz="0" w:space="0" w:color="auto"/>
        <w:right w:val="none" w:sz="0" w:space="0" w:color="auto"/>
      </w:divBdr>
    </w:div>
    <w:div w:id="1677079088">
      <w:bodyDiv w:val="1"/>
      <w:marLeft w:val="0"/>
      <w:marRight w:val="0"/>
      <w:marTop w:val="0"/>
      <w:marBottom w:val="0"/>
      <w:divBdr>
        <w:top w:val="none" w:sz="0" w:space="0" w:color="auto"/>
        <w:left w:val="none" w:sz="0" w:space="0" w:color="auto"/>
        <w:bottom w:val="none" w:sz="0" w:space="0" w:color="auto"/>
        <w:right w:val="none" w:sz="0" w:space="0" w:color="auto"/>
      </w:divBdr>
    </w:div>
    <w:div w:id="1701007201">
      <w:bodyDiv w:val="1"/>
      <w:marLeft w:val="0"/>
      <w:marRight w:val="0"/>
      <w:marTop w:val="0"/>
      <w:marBottom w:val="0"/>
      <w:divBdr>
        <w:top w:val="none" w:sz="0" w:space="0" w:color="auto"/>
        <w:left w:val="none" w:sz="0" w:space="0" w:color="auto"/>
        <w:bottom w:val="none" w:sz="0" w:space="0" w:color="auto"/>
        <w:right w:val="none" w:sz="0" w:space="0" w:color="auto"/>
      </w:divBdr>
    </w:div>
    <w:div w:id="1832017215">
      <w:bodyDiv w:val="1"/>
      <w:marLeft w:val="0"/>
      <w:marRight w:val="0"/>
      <w:marTop w:val="0"/>
      <w:marBottom w:val="0"/>
      <w:divBdr>
        <w:top w:val="none" w:sz="0" w:space="0" w:color="auto"/>
        <w:left w:val="none" w:sz="0" w:space="0" w:color="auto"/>
        <w:bottom w:val="none" w:sz="0" w:space="0" w:color="auto"/>
        <w:right w:val="none" w:sz="0" w:space="0" w:color="auto"/>
      </w:divBdr>
    </w:div>
    <w:div w:id="1936160188">
      <w:bodyDiv w:val="1"/>
      <w:marLeft w:val="0"/>
      <w:marRight w:val="0"/>
      <w:marTop w:val="0"/>
      <w:marBottom w:val="0"/>
      <w:divBdr>
        <w:top w:val="none" w:sz="0" w:space="0" w:color="auto"/>
        <w:left w:val="none" w:sz="0" w:space="0" w:color="auto"/>
        <w:bottom w:val="none" w:sz="0" w:space="0" w:color="auto"/>
        <w:right w:val="none" w:sz="0" w:space="0" w:color="auto"/>
      </w:divBdr>
      <w:divsChild>
        <w:div w:id="1408186035">
          <w:marLeft w:val="720"/>
          <w:marRight w:val="0"/>
          <w:marTop w:val="86"/>
          <w:marBottom w:val="0"/>
          <w:divBdr>
            <w:top w:val="none" w:sz="0" w:space="0" w:color="auto"/>
            <w:left w:val="none" w:sz="0" w:space="0" w:color="auto"/>
            <w:bottom w:val="none" w:sz="0" w:space="0" w:color="auto"/>
            <w:right w:val="none" w:sz="0" w:space="0" w:color="auto"/>
          </w:divBdr>
        </w:div>
        <w:div w:id="974406519">
          <w:marLeft w:val="720"/>
          <w:marRight w:val="0"/>
          <w:marTop w:val="86"/>
          <w:marBottom w:val="0"/>
          <w:divBdr>
            <w:top w:val="none" w:sz="0" w:space="0" w:color="auto"/>
            <w:left w:val="none" w:sz="0" w:space="0" w:color="auto"/>
            <w:bottom w:val="none" w:sz="0" w:space="0" w:color="auto"/>
            <w:right w:val="none" w:sz="0" w:space="0" w:color="auto"/>
          </w:divBdr>
        </w:div>
        <w:div w:id="466045772">
          <w:marLeft w:val="720"/>
          <w:marRight w:val="0"/>
          <w:marTop w:val="86"/>
          <w:marBottom w:val="0"/>
          <w:divBdr>
            <w:top w:val="none" w:sz="0" w:space="0" w:color="auto"/>
            <w:left w:val="none" w:sz="0" w:space="0" w:color="auto"/>
            <w:bottom w:val="none" w:sz="0" w:space="0" w:color="auto"/>
            <w:right w:val="none" w:sz="0" w:space="0" w:color="auto"/>
          </w:divBdr>
        </w:div>
        <w:div w:id="15273414">
          <w:marLeft w:val="720"/>
          <w:marRight w:val="0"/>
          <w:marTop w:val="86"/>
          <w:marBottom w:val="0"/>
          <w:divBdr>
            <w:top w:val="none" w:sz="0" w:space="0" w:color="auto"/>
            <w:left w:val="none" w:sz="0" w:space="0" w:color="auto"/>
            <w:bottom w:val="none" w:sz="0" w:space="0" w:color="auto"/>
            <w:right w:val="none" w:sz="0" w:space="0" w:color="auto"/>
          </w:divBdr>
        </w:div>
      </w:divsChild>
    </w:div>
    <w:div w:id="1954441576">
      <w:bodyDiv w:val="1"/>
      <w:marLeft w:val="0"/>
      <w:marRight w:val="0"/>
      <w:marTop w:val="0"/>
      <w:marBottom w:val="0"/>
      <w:divBdr>
        <w:top w:val="none" w:sz="0" w:space="0" w:color="auto"/>
        <w:left w:val="none" w:sz="0" w:space="0" w:color="auto"/>
        <w:bottom w:val="none" w:sz="0" w:space="0" w:color="auto"/>
        <w:right w:val="none" w:sz="0" w:space="0" w:color="auto"/>
      </w:divBdr>
    </w:div>
    <w:div w:id="1957591360">
      <w:bodyDiv w:val="1"/>
      <w:marLeft w:val="0"/>
      <w:marRight w:val="0"/>
      <w:marTop w:val="0"/>
      <w:marBottom w:val="0"/>
      <w:divBdr>
        <w:top w:val="none" w:sz="0" w:space="0" w:color="auto"/>
        <w:left w:val="none" w:sz="0" w:space="0" w:color="auto"/>
        <w:bottom w:val="none" w:sz="0" w:space="0" w:color="auto"/>
        <w:right w:val="none" w:sz="0" w:space="0" w:color="auto"/>
      </w:divBdr>
    </w:div>
    <w:div w:id="2029594675">
      <w:bodyDiv w:val="1"/>
      <w:marLeft w:val="0"/>
      <w:marRight w:val="0"/>
      <w:marTop w:val="0"/>
      <w:marBottom w:val="0"/>
      <w:divBdr>
        <w:top w:val="none" w:sz="0" w:space="0" w:color="auto"/>
        <w:left w:val="none" w:sz="0" w:space="0" w:color="auto"/>
        <w:bottom w:val="none" w:sz="0" w:space="0" w:color="auto"/>
        <w:right w:val="none" w:sz="0" w:space="0" w:color="auto"/>
      </w:divBdr>
    </w:div>
    <w:div w:id="20716158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63" Type="http://schemas.openxmlformats.org/officeDocument/2006/relationships/fontTable" Target="fontTable.xml"/><Relationship Id="rId64" Type="http://schemas.openxmlformats.org/officeDocument/2006/relationships/theme" Target="theme/theme1.xml"/><Relationship Id="rId50" Type="http://schemas.openxmlformats.org/officeDocument/2006/relationships/image" Target="media/image42.jpg"/><Relationship Id="rId51" Type="http://schemas.openxmlformats.org/officeDocument/2006/relationships/image" Target="media/image43.jpg"/><Relationship Id="rId52" Type="http://schemas.openxmlformats.org/officeDocument/2006/relationships/image" Target="media/image44.jpg"/><Relationship Id="rId53" Type="http://schemas.openxmlformats.org/officeDocument/2006/relationships/image" Target="media/image45.jpg"/><Relationship Id="rId54" Type="http://schemas.openxmlformats.org/officeDocument/2006/relationships/image" Target="media/image46.jpg"/><Relationship Id="rId55" Type="http://schemas.openxmlformats.org/officeDocument/2006/relationships/image" Target="media/image47.jpg"/><Relationship Id="rId56" Type="http://schemas.openxmlformats.org/officeDocument/2006/relationships/image" Target="media/image48.jpg"/><Relationship Id="rId57" Type="http://schemas.openxmlformats.org/officeDocument/2006/relationships/hyperlink" Target="https://creativecommons.org/licenses/by-nc-sa/4.0/" TargetMode="External"/><Relationship Id="rId58" Type="http://schemas.openxmlformats.org/officeDocument/2006/relationships/hyperlink" Target="http://mathnic.mathshell.org/contact.html" TargetMode="External"/><Relationship Id="rId59" Type="http://schemas.openxmlformats.org/officeDocument/2006/relationships/hyperlink" Target="http://mathnic.mathshell.org/" TargetMode="External"/><Relationship Id="rId40" Type="http://schemas.openxmlformats.org/officeDocument/2006/relationships/image" Target="media/image32.jpg"/><Relationship Id="rId41" Type="http://schemas.openxmlformats.org/officeDocument/2006/relationships/image" Target="media/image33.jpg"/><Relationship Id="rId42" Type="http://schemas.openxmlformats.org/officeDocument/2006/relationships/image" Target="media/image34.jpg"/><Relationship Id="rId43" Type="http://schemas.openxmlformats.org/officeDocument/2006/relationships/image" Target="media/image35.jpg"/><Relationship Id="rId44" Type="http://schemas.openxmlformats.org/officeDocument/2006/relationships/image" Target="media/image36.jpg"/><Relationship Id="rId45" Type="http://schemas.openxmlformats.org/officeDocument/2006/relationships/image" Target="media/image37.jpg"/><Relationship Id="rId46" Type="http://schemas.openxmlformats.org/officeDocument/2006/relationships/image" Target="media/image38.jpg"/><Relationship Id="rId47" Type="http://schemas.openxmlformats.org/officeDocument/2006/relationships/image" Target="media/image39.jpg"/><Relationship Id="rId48" Type="http://schemas.openxmlformats.org/officeDocument/2006/relationships/image" Target="media/image40.jpg"/><Relationship Id="rId49" Type="http://schemas.openxmlformats.org/officeDocument/2006/relationships/image" Target="media/image41.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30" Type="http://schemas.openxmlformats.org/officeDocument/2006/relationships/image" Target="media/image22.jpg"/><Relationship Id="rId31" Type="http://schemas.openxmlformats.org/officeDocument/2006/relationships/image" Target="media/image23.jpg"/><Relationship Id="rId32" Type="http://schemas.openxmlformats.org/officeDocument/2006/relationships/image" Target="media/image24.jpg"/><Relationship Id="rId33" Type="http://schemas.openxmlformats.org/officeDocument/2006/relationships/image" Target="media/image25.jpg"/><Relationship Id="rId34" Type="http://schemas.openxmlformats.org/officeDocument/2006/relationships/image" Target="media/image26.jpg"/><Relationship Id="rId35" Type="http://schemas.openxmlformats.org/officeDocument/2006/relationships/image" Target="media/image27.jpg"/><Relationship Id="rId36" Type="http://schemas.openxmlformats.org/officeDocument/2006/relationships/image" Target="media/image28.jpg"/><Relationship Id="rId37" Type="http://schemas.openxmlformats.org/officeDocument/2006/relationships/image" Target="media/image29.jpg"/><Relationship Id="rId38" Type="http://schemas.openxmlformats.org/officeDocument/2006/relationships/image" Target="media/image30.jpg"/><Relationship Id="rId39" Type="http://schemas.openxmlformats.org/officeDocument/2006/relationships/image" Target="media/image3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jpg"/><Relationship Id="rId26" Type="http://schemas.openxmlformats.org/officeDocument/2006/relationships/image" Target="media/image18.jpg"/><Relationship Id="rId27" Type="http://schemas.openxmlformats.org/officeDocument/2006/relationships/image" Target="media/image19.jpg"/><Relationship Id="rId28" Type="http://schemas.openxmlformats.org/officeDocument/2006/relationships/image" Target="media/image20.jpg"/><Relationship Id="rId29" Type="http://schemas.openxmlformats.org/officeDocument/2006/relationships/image" Target="media/image21.jpg"/><Relationship Id="rId60" Type="http://schemas.openxmlformats.org/officeDocument/2006/relationships/footer" Target="footer1.xml"/><Relationship Id="rId61" Type="http://schemas.openxmlformats.org/officeDocument/2006/relationships/footer" Target="footer2.xml"/><Relationship Id="rId62" Type="http://schemas.openxmlformats.org/officeDocument/2006/relationships/header" Target="header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alcolm:Library:Application%20Support:Microsoft:Office:User%20Templates:My%20Templates:Parents%20Meeting%20Progra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D08B0-B52C-094F-B38B-F9AC130AE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Parents Meeting Program.dotx</Template>
  <TotalTime>2</TotalTime>
  <Pages>20</Pages>
  <Words>5238</Words>
  <Characters>27977</Characters>
  <Application>Microsoft Macintosh Word</Application>
  <DocSecurity>0</DocSecurity>
  <Lines>999</Lines>
  <Paragraphs>353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Formative Assessment for Learning</vt:lpstr>
      <vt:lpstr>Session Outline</vt:lpstr>
      <vt:lpstr>    Copying</vt:lpstr>
    </vt:vector>
  </TitlesOfParts>
  <Manager/>
  <Company/>
  <LinksUpToDate>false</LinksUpToDate>
  <CharactersWithSpaces>32862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Formative Assessment for Learning</dc:title>
  <dc:subject/>
  <dc:creator>The MathNIC Team</dc:creator>
  <cp:keywords/>
  <dc:description/>
  <cp:lastModifiedBy>Daniel Pead</cp:lastModifiedBy>
  <cp:revision>4</cp:revision>
  <cp:lastPrinted>2017-03-30T16:11:00Z</cp:lastPrinted>
  <dcterms:created xsi:type="dcterms:W3CDTF">2017-03-30T16:11:00Z</dcterms:created>
  <dcterms:modified xsi:type="dcterms:W3CDTF">2017-03-30T16:42:00Z</dcterms:modified>
  <cp:category/>
</cp:coreProperties>
</file>