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3BDEA5" w14:textId="33959F1E" w:rsidR="00456C71" w:rsidRDefault="003C5D5F" w:rsidP="00DE2E19">
      <w:pPr>
        <w:pStyle w:val="FALH1"/>
        <w:pBdr>
          <w:top w:val="single" w:sz="36" w:space="0" w:color="6A141A"/>
        </w:pBdr>
        <w:jc w:val="center"/>
      </w:pPr>
      <w:bookmarkStart w:id="0" w:name="_GoBack"/>
      <w:r>
        <w:t>Designing Professional Development</w:t>
      </w:r>
    </w:p>
    <w:bookmarkEnd w:id="0"/>
    <w:p w14:paraId="44BB599C" w14:textId="3F1FF819" w:rsidR="009F25D2" w:rsidRPr="00DE2E19" w:rsidRDefault="00B77DED" w:rsidP="00DE2E19">
      <w:pPr>
        <w:pStyle w:val="FALH1"/>
        <w:pBdr>
          <w:top w:val="single" w:sz="36" w:space="0" w:color="6A141A"/>
        </w:pBdr>
        <w:jc w:val="center"/>
        <w:rPr>
          <w:sz w:val="28"/>
          <w:szCs w:val="28"/>
        </w:rPr>
      </w:pPr>
      <w:r w:rsidRPr="00DE2E19">
        <w:rPr>
          <w:sz w:val="28"/>
          <w:szCs w:val="28"/>
        </w:rPr>
        <w:t>How can we make PD more effective?</w:t>
      </w:r>
    </w:p>
    <w:p w14:paraId="35E946D9" w14:textId="77777777" w:rsidR="00CF0208" w:rsidRPr="002404E6" w:rsidRDefault="00CF0208" w:rsidP="00CF0208">
      <w:pPr>
        <w:pStyle w:val="FALH3"/>
        <w:jc w:val="center"/>
        <w:rPr>
          <w:sz w:val="40"/>
          <w:szCs w:val="40"/>
        </w:rPr>
      </w:pPr>
      <w:r w:rsidRPr="002404E6">
        <w:rPr>
          <w:sz w:val="40"/>
          <w:szCs w:val="40"/>
        </w:rPr>
        <w:t>Leader's Guide</w:t>
      </w:r>
    </w:p>
    <w:p w14:paraId="6ED91D01" w14:textId="1F2C7A5D" w:rsidR="0051571F" w:rsidRDefault="00456C71" w:rsidP="00120CAD">
      <w:pPr>
        <w:pStyle w:val="FALH2"/>
        <w:tabs>
          <w:tab w:val="left" w:pos="2725"/>
        </w:tabs>
      </w:pPr>
      <w:r w:rsidRPr="00AE5B7C">
        <w:t>goals</w:t>
      </w:r>
      <w:r w:rsidR="00120CAD">
        <w:tab/>
      </w:r>
    </w:p>
    <w:p w14:paraId="7E36FE05" w14:textId="639ED54F" w:rsidR="000B70EB" w:rsidRDefault="00423346" w:rsidP="0051571F">
      <w:r>
        <w:t xml:space="preserve">This tool </w:t>
      </w:r>
      <w:r w:rsidR="00DE2E19">
        <w:t>stimulates and supports</w:t>
      </w:r>
      <w:r w:rsidR="00F61B55">
        <w:t xml:space="preserve"> discussion on the</w:t>
      </w:r>
      <w:r w:rsidR="00752BF9">
        <w:t xml:space="preserve"> characteristics,</w:t>
      </w:r>
      <w:r w:rsidR="00F61B55">
        <w:t xml:space="preserve"> </w:t>
      </w:r>
      <w:r w:rsidR="00752BF9">
        <w:t>strength</w:t>
      </w:r>
      <w:r w:rsidR="00F61B55">
        <w:t xml:space="preserve"> </w:t>
      </w:r>
      <w:r w:rsidR="00752BF9">
        <w:t xml:space="preserve">and weaknesses </w:t>
      </w:r>
      <w:r w:rsidR="00F61B55">
        <w:t>of</w:t>
      </w:r>
      <w:r w:rsidR="000B70EB">
        <w:t xml:space="preserve"> </w:t>
      </w:r>
      <w:r w:rsidR="006C1727">
        <w:t>different</w:t>
      </w:r>
      <w:r w:rsidR="00AE44FE">
        <w:t xml:space="preserve"> models for professional development.</w:t>
      </w:r>
    </w:p>
    <w:p w14:paraId="58A4BD0A" w14:textId="77777777" w:rsidR="0051571F" w:rsidRDefault="0051571F" w:rsidP="0051571F">
      <w:pPr>
        <w:pStyle w:val="FALH2"/>
      </w:pPr>
      <w:r>
        <w:t>Users</w:t>
      </w:r>
    </w:p>
    <w:p w14:paraId="42F50E63" w14:textId="48F61ED2" w:rsidR="0051571F" w:rsidRDefault="00DE2E19" w:rsidP="0051571F">
      <w:r>
        <w:t xml:space="preserve">System leadership </w:t>
      </w:r>
      <w:r w:rsidR="006A5434">
        <w:t>and</w:t>
      </w:r>
      <w:r>
        <w:t xml:space="preserve"> </w:t>
      </w:r>
      <w:r w:rsidR="00491B7F">
        <w:t>professional development</w:t>
      </w:r>
      <w:r w:rsidR="00BE5BEA">
        <w:t xml:space="preserve"> providers</w:t>
      </w:r>
      <w:r w:rsidR="006A5434" w:rsidRPr="006A5434">
        <w:t xml:space="preserve"> </w:t>
      </w:r>
      <w:r w:rsidR="006A5434">
        <w:t>in mathematics.  It will also be useful for</w:t>
      </w:r>
      <w:r>
        <w:t xml:space="preserve"> lead-teachers in math</w:t>
      </w:r>
      <w:r w:rsidR="0018079F">
        <w:t>ematics</w:t>
      </w:r>
      <w:r>
        <w:t>.</w:t>
      </w:r>
    </w:p>
    <w:p w14:paraId="5105A034" w14:textId="4BCD13B7" w:rsidR="00423346" w:rsidRPr="00512FE0" w:rsidRDefault="0051571F" w:rsidP="00512FE0">
      <w:pPr>
        <w:pStyle w:val="FALH2"/>
      </w:pPr>
      <w:r w:rsidRPr="0051571F">
        <w:t>Introduction</w:t>
      </w:r>
    </w:p>
    <w:p w14:paraId="4EDF5115" w14:textId="1FF0DE7D" w:rsidR="005D663B" w:rsidRDefault="005D663B" w:rsidP="005D663B">
      <w:pPr>
        <w:jc w:val="both"/>
      </w:pPr>
      <w:r>
        <w:t>Everybody understands that the performance of any school system is largely determined by what happens in classrooms, with the professional skills of the teacher as a key determinant – and limitation – in what students achieve.  International standards, as set out in the Common Core</w:t>
      </w:r>
      <w:r w:rsidR="001D40A3">
        <w:t xml:space="preserve"> and related State Standards</w:t>
      </w:r>
      <w:r>
        <w:t>, have raised the bar for teaching as well as learning.  Students can no longer get by with a procedural fluency alone; they need to acquire the expertise, described by mathematical practices, that makes their skills usable for reasoning and solving problems.  These cannot be taught by traditional imitative approaches; to help students develop the necessary mathematical autonomy, teachers must enlarge their range of teaching strategies and tactics, in a way summarized as "adaptive expertise". For most teachers, climbing the pathway of professional learning towards this level of expertise requires ongoing support.</w:t>
      </w:r>
    </w:p>
    <w:p w14:paraId="683679E1" w14:textId="450D63E7" w:rsidR="005D663B" w:rsidRDefault="005D663B" w:rsidP="005D663B">
      <w:pPr>
        <w:jc w:val="both"/>
      </w:pPr>
      <w:r>
        <w:t xml:space="preserve">Thus a principal goal of professional development is to enable teachers </w:t>
      </w:r>
      <w:r w:rsidR="006C1727">
        <w:t xml:space="preserve">to </w:t>
      </w:r>
      <w:r>
        <w:t>acquire "adaptive expertise", and deploy it in their classrooms.  Though most professional development programs are successful, they are usually evaluated in less costly ways than through observed changes in classroom practice – the most important criterion and the research base used here.</w:t>
      </w:r>
    </w:p>
    <w:p w14:paraId="393F2E3D" w14:textId="38756830" w:rsidR="005D663B" w:rsidRDefault="005D663B" w:rsidP="005D663B">
      <w:r>
        <w:t>This workshop invites teacher-leaders</w:t>
      </w:r>
      <w:r w:rsidRPr="00BE5BEA">
        <w:t xml:space="preserve"> </w:t>
      </w:r>
      <w:r>
        <w:t>to think</w:t>
      </w:r>
      <w:r w:rsidRPr="00BE5BEA">
        <w:t xml:space="preserve"> about </w:t>
      </w:r>
      <w:r>
        <w:t xml:space="preserve">the purpose of PD, the characteristics of effective PD, and the different models of PD that are commonly used:  </w:t>
      </w:r>
      <w:r w:rsidR="00293DDD">
        <w:rPr>
          <w:bCs/>
        </w:rPr>
        <w:t>Training</w:t>
      </w:r>
      <w:r w:rsidRPr="00AE44FE">
        <w:rPr>
          <w:bCs/>
        </w:rPr>
        <w:t xml:space="preserve"> models</w:t>
      </w:r>
      <w:r w:rsidRPr="00AE44FE">
        <w:rPr>
          <w:lang w:val="en-GB"/>
        </w:rPr>
        <w:t xml:space="preserve">; </w:t>
      </w:r>
      <w:r w:rsidR="00293DDD">
        <w:rPr>
          <w:bCs/>
        </w:rPr>
        <w:t xml:space="preserve">Coaching </w:t>
      </w:r>
      <w:r w:rsidRPr="00AE44FE">
        <w:rPr>
          <w:bCs/>
        </w:rPr>
        <w:t>models</w:t>
      </w:r>
      <w:r w:rsidRPr="00AE44FE">
        <w:rPr>
          <w:lang w:val="en-GB"/>
        </w:rPr>
        <w:t xml:space="preserve">; </w:t>
      </w:r>
      <w:r w:rsidR="00CD7C4D">
        <w:rPr>
          <w:bCs/>
        </w:rPr>
        <w:t>Workshop</w:t>
      </w:r>
      <w:r w:rsidRPr="00AE44FE">
        <w:rPr>
          <w:bCs/>
        </w:rPr>
        <w:t xml:space="preserve"> models</w:t>
      </w:r>
      <w:r w:rsidRPr="00AE44FE">
        <w:rPr>
          <w:lang w:val="en-GB"/>
        </w:rPr>
        <w:t xml:space="preserve"> and </w:t>
      </w:r>
      <w:r w:rsidR="00293DDD">
        <w:rPr>
          <w:bCs/>
        </w:rPr>
        <w:t>P</w:t>
      </w:r>
      <w:r w:rsidR="001D40A3">
        <w:rPr>
          <w:bCs/>
        </w:rPr>
        <w:t>rofessional L</w:t>
      </w:r>
      <w:r>
        <w:rPr>
          <w:bCs/>
        </w:rPr>
        <w:t xml:space="preserve">earning </w:t>
      </w:r>
      <w:r w:rsidR="001D40A3">
        <w:rPr>
          <w:bCs/>
        </w:rPr>
        <w:t>C</w:t>
      </w:r>
      <w:r w:rsidRPr="00AE44FE">
        <w:rPr>
          <w:bCs/>
        </w:rPr>
        <w:t>ommunities.</w:t>
      </w:r>
      <w:r>
        <w:rPr>
          <w:lang w:val="en-GB"/>
        </w:rPr>
        <w:t xml:space="preserve"> </w:t>
      </w:r>
      <w:r>
        <w:t xml:space="preserve">For each model some examples are explored.  Such models should not be considered as in competition with one another. Indeed they all have their advantages and disadvantages. A training model in which teachers are given an opportunity to listen to an expert may be useful in learning about a new initiative but is unlikely to lead to profound changes in classroom practice. Coaching models can be very effective, but this approach is very expensive. Courses in which a group of teachers work together can be effective if they contain opportunities to plan, to enact, to observe and reflect on new approaches. The most powerful methods in the long term involve the teachers themselves forming professional learning communities that can sustain them day-by-day. </w:t>
      </w:r>
    </w:p>
    <w:p w14:paraId="484785E6" w14:textId="47DDBBB7" w:rsidR="00272C47" w:rsidRDefault="005D663B" w:rsidP="00675C45">
      <w:pPr>
        <w:ind w:right="-138"/>
      </w:pPr>
      <w:r>
        <w:t>One such model is introduced in more detail in a related tool: Lesson Study for Professional Development.</w:t>
      </w:r>
    </w:p>
    <w:p w14:paraId="7452770C" w14:textId="3EE60321" w:rsidR="00272C47" w:rsidRPr="00620E70" w:rsidRDefault="005C0559" w:rsidP="00662D6F">
      <w:pPr>
        <w:pStyle w:val="Heading1"/>
      </w:pPr>
      <w:r>
        <w:t>Session Outline</w:t>
      </w:r>
      <w:r w:rsidR="00620E70">
        <w:tab/>
      </w:r>
    </w:p>
    <w:p w14:paraId="0234B15D" w14:textId="28D85554" w:rsidR="00620E70" w:rsidRDefault="00620E70" w:rsidP="00620E70">
      <w:pPr>
        <w:pStyle w:val="ListParagraph"/>
      </w:pPr>
      <w:r>
        <w:rPr>
          <w:lang w:val="en-GB"/>
        </w:rPr>
        <w:t xml:space="preserve">What are your priorities for </w:t>
      </w:r>
      <w:r w:rsidR="00A96D3E">
        <w:rPr>
          <w:lang w:val="en-GB"/>
        </w:rPr>
        <w:t>professional development</w:t>
      </w:r>
      <w:r>
        <w:rPr>
          <w:lang w:val="en-GB"/>
        </w:rPr>
        <w:t xml:space="preserve"> in math</w:t>
      </w:r>
      <w:r w:rsidR="004F61BA">
        <w:rPr>
          <w:lang w:val="en-GB"/>
        </w:rPr>
        <w:t>ematics</w:t>
      </w:r>
      <w:r>
        <w:rPr>
          <w:lang w:val="en-GB"/>
        </w:rPr>
        <w:t>?</w:t>
      </w:r>
      <w:r>
        <w:rPr>
          <w:lang w:val="en-GB"/>
        </w:rPr>
        <w:tab/>
        <w:t>20 minutes</w:t>
      </w:r>
    </w:p>
    <w:p w14:paraId="6CB21D25" w14:textId="31FC616F" w:rsidR="002C3EE7" w:rsidRPr="002962F3" w:rsidRDefault="00F16AA4" w:rsidP="00663943">
      <w:pPr>
        <w:pStyle w:val="ListParagraph"/>
      </w:pPr>
      <w:r>
        <w:t>What is the purpose of PD</w:t>
      </w:r>
      <w:r w:rsidR="004F61BA">
        <w:t xml:space="preserve"> in mathematics</w:t>
      </w:r>
      <w:r>
        <w:t>?</w:t>
      </w:r>
      <w:r w:rsidR="00620E70">
        <w:tab/>
        <w:t>10</w:t>
      </w:r>
      <w:r w:rsidR="00A56607" w:rsidRPr="002962F3">
        <w:rPr>
          <w:lang w:val="en-GB"/>
        </w:rPr>
        <w:t xml:space="preserve"> minutes</w:t>
      </w:r>
    </w:p>
    <w:p w14:paraId="7996C3AF" w14:textId="61FEEAD7" w:rsidR="00482274" w:rsidRDefault="002D18E7" w:rsidP="002962F3">
      <w:pPr>
        <w:pStyle w:val="ListParagraph"/>
      </w:pPr>
      <w:r w:rsidRPr="002D18E7">
        <w:t xml:space="preserve">What are the characteristics of effective PD? </w:t>
      </w:r>
      <w:r>
        <w:tab/>
        <w:t>15</w:t>
      </w:r>
      <w:r w:rsidR="00D76F7F">
        <w:t xml:space="preserve"> minutes</w:t>
      </w:r>
      <w:r w:rsidR="00482274">
        <w:t xml:space="preserve">  </w:t>
      </w:r>
    </w:p>
    <w:p w14:paraId="1B7BDD9A" w14:textId="77777777" w:rsidR="00675C45" w:rsidRDefault="002D18E7" w:rsidP="00675C45">
      <w:pPr>
        <w:pStyle w:val="ListParagraph"/>
      </w:pPr>
      <w:r>
        <w:t xml:space="preserve">What effective models for PD are there? </w:t>
      </w:r>
      <w:r>
        <w:tab/>
        <w:t>30 minutes</w:t>
      </w:r>
      <w:r w:rsidR="00675C45">
        <w:t xml:space="preserve"> </w:t>
      </w:r>
    </w:p>
    <w:p w14:paraId="2651CA6F" w14:textId="2A4DF11C" w:rsidR="00E65401" w:rsidRDefault="00620E70" w:rsidP="00675C45">
      <w:pPr>
        <w:pStyle w:val="ListParagraph"/>
      </w:pPr>
      <w:r>
        <w:t xml:space="preserve">What are the strengths and weaknesses of </w:t>
      </w:r>
      <w:r w:rsidR="00CC3363">
        <w:t xml:space="preserve">the different models of </w:t>
      </w:r>
      <w:r>
        <w:t>effective PD?</w:t>
      </w:r>
      <w:r w:rsidR="00675C45">
        <w:tab/>
        <w:t>15 minutes</w:t>
      </w:r>
      <w:r w:rsidR="00675C45">
        <w:br/>
      </w:r>
    </w:p>
    <w:p w14:paraId="0E4E4837" w14:textId="77777777" w:rsidR="00A96D3E" w:rsidRPr="00675C45" w:rsidRDefault="00A96D3E" w:rsidP="00A96D3E">
      <w:pPr>
        <w:pStyle w:val="ListParagraph"/>
        <w:numPr>
          <w:ilvl w:val="0"/>
          <w:numId w:val="0"/>
        </w:numPr>
        <w:ind w:left="360"/>
      </w:pPr>
    </w:p>
    <w:p w14:paraId="25CF2B77" w14:textId="77777777" w:rsidR="0027099B" w:rsidRDefault="0027099B" w:rsidP="00A96D3E"/>
    <w:p w14:paraId="523E05F9" w14:textId="0CE6B1B8" w:rsidR="006A179A" w:rsidRPr="00AE5B7C" w:rsidRDefault="006A179A" w:rsidP="0027099B">
      <w:pPr>
        <w:pStyle w:val="FALH2"/>
      </w:pPr>
      <w:r w:rsidRPr="00AE5B7C">
        <w:lastRenderedPageBreak/>
        <w:t>Materials required</w:t>
      </w:r>
    </w:p>
    <w:p w14:paraId="3077FF45" w14:textId="10178C34" w:rsidR="005C0559" w:rsidRPr="00DB4E84" w:rsidRDefault="00327C0E" w:rsidP="00110AFE">
      <w:pPr>
        <w:pStyle w:val="ListParagraph"/>
      </w:pPr>
      <w:r w:rsidRPr="0051571F">
        <w:t>Th</w:t>
      </w:r>
      <w:r>
        <w:t xml:space="preserve">is </w:t>
      </w:r>
      <w:r w:rsidR="005A6DEC">
        <w:t>Users</w:t>
      </w:r>
      <w:r>
        <w:t xml:space="preserve"> Guide, supported by </w:t>
      </w:r>
      <w:r w:rsidR="001D40A3">
        <w:t>the</w:t>
      </w:r>
      <w:r>
        <w:t xml:space="preserve"> PowerP</w:t>
      </w:r>
      <w:r w:rsidRPr="0051571F">
        <w:t xml:space="preserve">oint: </w:t>
      </w:r>
      <w:r w:rsidRPr="00DB4E84">
        <w:t>‘</w:t>
      </w:r>
      <w:r w:rsidR="00DB4E84" w:rsidRPr="00DB4E84">
        <w:t>Designing PD slides.pptx'</w:t>
      </w:r>
    </w:p>
    <w:p w14:paraId="5315358F" w14:textId="23563D9F" w:rsidR="00F61B55" w:rsidRPr="00F61B55" w:rsidRDefault="00A70B13" w:rsidP="00F61B55">
      <w:pPr>
        <w:pStyle w:val="ListParagraph"/>
      </w:pPr>
      <w:r w:rsidRPr="00A70B13">
        <w:t xml:space="preserve">Handout 1: </w:t>
      </w:r>
      <w:r w:rsidR="00F61B55" w:rsidRPr="00F61B55">
        <w:rPr>
          <w:i/>
        </w:rPr>
        <w:t>Aspects of practice that could be a focus for PD</w:t>
      </w:r>
      <w:r w:rsidRPr="00A70B13">
        <w:t xml:space="preserve">. </w:t>
      </w:r>
      <w:r w:rsidR="007B73C8">
        <w:br/>
      </w:r>
      <w:r w:rsidRPr="00A70B13">
        <w:t xml:space="preserve">Each set of cards should be cut </w:t>
      </w:r>
      <w:r w:rsidR="007B73C8">
        <w:t xml:space="preserve">out and placed in an envelope. </w:t>
      </w:r>
      <w:r w:rsidRPr="00A70B13">
        <w:t>One set of cards wil</w:t>
      </w:r>
      <w:r w:rsidR="006C1727">
        <w:t>l be needed for each group of (2-3</w:t>
      </w:r>
      <w:r w:rsidRPr="00A70B13">
        <w:t xml:space="preserve">) participants. </w:t>
      </w:r>
    </w:p>
    <w:p w14:paraId="4C6A0E35" w14:textId="76F1049C" w:rsidR="00A70B13" w:rsidRPr="00A70B13" w:rsidRDefault="00A70B13" w:rsidP="00F61B55">
      <w:pPr>
        <w:pStyle w:val="ListParagraph"/>
      </w:pPr>
      <w:r w:rsidRPr="00A70B13">
        <w:t xml:space="preserve">One </w:t>
      </w:r>
      <w:r w:rsidR="00F61B55">
        <w:t xml:space="preserve">copy </w:t>
      </w:r>
      <w:r w:rsidR="005A6DEC">
        <w:t xml:space="preserve">of each </w:t>
      </w:r>
      <w:r w:rsidR="00F61B55">
        <w:t xml:space="preserve">of the remaining </w:t>
      </w:r>
      <w:r w:rsidR="00DB4E84">
        <w:t>H</w:t>
      </w:r>
      <w:r w:rsidR="006A00EB">
        <w:t>andout</w:t>
      </w:r>
      <w:r w:rsidR="00F61B55">
        <w:t>s</w:t>
      </w:r>
      <w:r w:rsidRPr="00A70B13">
        <w:t xml:space="preserve"> </w:t>
      </w:r>
      <w:r w:rsidR="005A6DEC">
        <w:t xml:space="preserve">is needed </w:t>
      </w:r>
      <w:r w:rsidRPr="00A70B13">
        <w:t>for each participant.</w:t>
      </w:r>
    </w:p>
    <w:p w14:paraId="46D7E3C0" w14:textId="77777777" w:rsidR="006A179A" w:rsidRPr="00AE5B7C" w:rsidRDefault="006A179A" w:rsidP="0027099B">
      <w:pPr>
        <w:pStyle w:val="FALH2"/>
      </w:pPr>
      <w:r w:rsidRPr="00AE5B7C">
        <w:t xml:space="preserve">Time </w:t>
      </w:r>
      <w:r w:rsidRPr="0027099B">
        <w:t>needed</w:t>
      </w:r>
    </w:p>
    <w:p w14:paraId="3DAB4CC6" w14:textId="6D38BEAF" w:rsidR="00CF0208" w:rsidRDefault="00272C47" w:rsidP="00CF0208">
      <w:pPr>
        <w:tabs>
          <w:tab w:val="clear" w:pos="851"/>
          <w:tab w:val="clear" w:pos="1276"/>
        </w:tabs>
        <w:spacing w:before="0" w:after="0"/>
      </w:pPr>
      <w:r>
        <w:t>90</w:t>
      </w:r>
      <w:r w:rsidR="00F61B55">
        <w:t xml:space="preserve"> minutes</w:t>
      </w:r>
      <w:r w:rsidR="0069022B">
        <w:t xml:space="preserve"> </w:t>
      </w:r>
      <w:r w:rsidR="00821327">
        <w:t>(We also give suggestions as to how extra time, if available, can be used)</w:t>
      </w:r>
    </w:p>
    <w:p w14:paraId="0730A24E" w14:textId="6FAD24B0" w:rsidR="006A179A" w:rsidRPr="00CF0208" w:rsidRDefault="006A179A" w:rsidP="00CF0208">
      <w:pPr>
        <w:pStyle w:val="FALH2"/>
      </w:pPr>
      <w:r>
        <w:t>Preparation</w:t>
      </w:r>
    </w:p>
    <w:p w14:paraId="11CC4BA7" w14:textId="77777777" w:rsidR="00732B2E" w:rsidRDefault="00732B2E" w:rsidP="00732B2E">
      <w:r w:rsidRPr="0051571F">
        <w:t xml:space="preserve">The </w:t>
      </w:r>
      <w:r>
        <w:t>workshop leader(s)</w:t>
      </w:r>
      <w:r w:rsidRPr="0051571F">
        <w:t xml:space="preserve"> should carefully wo</w:t>
      </w:r>
      <w:r>
        <w:t>rk through this Guide, referring to the Handouts.  For the core Activity Sequence (below) it covers the same material as on the PowerPoint slides</w:t>
      </w:r>
      <w:r w:rsidRPr="0051571F">
        <w:t xml:space="preserve">, including </w:t>
      </w:r>
      <w:r>
        <w:t>the notes</w:t>
      </w:r>
      <w:r w:rsidRPr="0051571F">
        <w:t xml:space="preserve"> </w:t>
      </w:r>
      <w:r>
        <w:t>below</w:t>
      </w:r>
      <w:r w:rsidRPr="0051571F">
        <w:t xml:space="preserve"> each slide.</w:t>
      </w:r>
    </w:p>
    <w:p w14:paraId="36930BB7" w14:textId="7B32A9F9" w:rsidR="00195C60" w:rsidRDefault="001F7CBA" w:rsidP="002C58D4">
      <w:r>
        <w:t>Try to anticipate the common issues that</w:t>
      </w:r>
      <w:r w:rsidR="005A6DEC">
        <w:t xml:space="preserve"> participants will have and write</w:t>
      </w:r>
      <w:r>
        <w:t xml:space="preserve"> down your responses to them</w:t>
      </w:r>
      <w:r w:rsidR="00077A33">
        <w:t>, below</w:t>
      </w:r>
      <w:r>
        <w:t>. The ones shown below</w:t>
      </w:r>
      <w:r w:rsidR="0069022B">
        <w:t xml:space="preserve"> are examples taken from trials of this session.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676"/>
        <w:gridCol w:w="4684"/>
      </w:tblGrid>
      <w:tr w:rsidR="0083240C" w:rsidRPr="008F0B67" w14:paraId="3D02F8A1" w14:textId="77777777" w:rsidTr="0083240C">
        <w:tc>
          <w:tcPr>
            <w:tcW w:w="4676" w:type="dxa"/>
            <w:tcBorders>
              <w:top w:val="nil"/>
              <w:left w:val="nil"/>
              <w:bottom w:val="single" w:sz="4" w:space="0" w:color="auto"/>
              <w:right w:val="nil"/>
              <w:tl2br w:val="nil"/>
              <w:tr2bl w:val="nil"/>
            </w:tcBorders>
            <w:tcMar>
              <w:top w:w="0" w:type="dxa"/>
              <w:left w:w="0" w:type="dxa"/>
              <w:bottom w:w="0" w:type="dxa"/>
              <w:right w:w="0" w:type="dxa"/>
            </w:tcMar>
          </w:tcPr>
          <w:p w14:paraId="42354253" w14:textId="77777777" w:rsidR="0083240C" w:rsidRPr="008F0B67" w:rsidRDefault="0083240C" w:rsidP="008F0B67">
            <w:pPr>
              <w:rPr>
                <w:b/>
              </w:rPr>
            </w:pPr>
            <w:r w:rsidRPr="008F0B67">
              <w:rPr>
                <w:b/>
              </w:rPr>
              <w:br w:type="page"/>
              <w:t>Common concern</w:t>
            </w:r>
          </w:p>
        </w:tc>
        <w:tc>
          <w:tcPr>
            <w:tcW w:w="4684" w:type="dxa"/>
            <w:tcBorders>
              <w:top w:val="nil"/>
              <w:left w:val="nil"/>
              <w:bottom w:val="single" w:sz="4" w:space="0" w:color="auto"/>
              <w:right w:val="nil"/>
              <w:tl2br w:val="nil"/>
              <w:tr2bl w:val="nil"/>
            </w:tcBorders>
          </w:tcPr>
          <w:p w14:paraId="103E31A3" w14:textId="77777777" w:rsidR="0083240C" w:rsidRPr="008F0B67" w:rsidRDefault="0083240C" w:rsidP="008F0B67">
            <w:pPr>
              <w:rPr>
                <w:b/>
              </w:rPr>
            </w:pPr>
            <w:r w:rsidRPr="008F0B67">
              <w:rPr>
                <w:b/>
              </w:rPr>
              <w:t>Suggested responses</w:t>
            </w:r>
          </w:p>
        </w:tc>
      </w:tr>
    </w:tbl>
    <w:tbl>
      <w:tblPr>
        <w:tblStyle w:val="TableGrid"/>
        <w:tblW w:w="0" w:type="auto"/>
        <w:tblInd w:w="113" w:type="dxa"/>
        <w:tblLook w:val="04A0" w:firstRow="1" w:lastRow="0" w:firstColumn="1" w:lastColumn="0" w:noHBand="0" w:noVBand="1"/>
      </w:tblPr>
      <w:tblGrid>
        <w:gridCol w:w="4730"/>
        <w:gridCol w:w="4733"/>
      </w:tblGrid>
      <w:tr w:rsidR="0083240C" w14:paraId="0BB56714" w14:textId="77777777" w:rsidTr="00CF0208">
        <w:trPr>
          <w:cantSplit/>
        </w:trPr>
        <w:tc>
          <w:tcPr>
            <w:tcW w:w="4730" w:type="dxa"/>
          </w:tcPr>
          <w:p w14:paraId="36091E18" w14:textId="78B7142D" w:rsidR="0083240C" w:rsidRPr="008F0B67" w:rsidRDefault="00A52E2F" w:rsidP="008F0B67">
            <w:r w:rsidRPr="008F0B67">
              <w:t xml:space="preserve">Teachers say that </w:t>
            </w:r>
            <w:r w:rsidR="00FC74DE" w:rsidRPr="008F0B67">
              <w:t xml:space="preserve">the </w:t>
            </w:r>
            <w:r w:rsidRPr="008F0B67">
              <w:t>professional development</w:t>
            </w:r>
            <w:r w:rsidR="00511CE5" w:rsidRPr="008F0B67">
              <w:t xml:space="preserve"> </w:t>
            </w:r>
            <w:r w:rsidR="00FC74DE" w:rsidRPr="008F0B67">
              <w:t xml:space="preserve">offered by the district </w:t>
            </w:r>
            <w:r w:rsidR="00511CE5" w:rsidRPr="008F0B67">
              <w:t>i</w:t>
            </w:r>
            <w:r w:rsidRPr="008F0B67">
              <w:t>s not relevant in helping to get students to learn mathematics.</w:t>
            </w:r>
          </w:p>
        </w:tc>
        <w:tc>
          <w:tcPr>
            <w:tcW w:w="4733" w:type="dxa"/>
          </w:tcPr>
          <w:p w14:paraId="6756E5A9" w14:textId="10196973" w:rsidR="0083240C" w:rsidRDefault="009E2500" w:rsidP="008F0B67">
            <w:r>
              <w:t>Work with administrator</w:t>
            </w:r>
            <w:r w:rsidR="00AD1F31">
              <w:t>s</w:t>
            </w:r>
            <w:r>
              <w:t xml:space="preserve"> and teachers to see if</w:t>
            </w:r>
            <w:r w:rsidR="00AD1F31">
              <w:t xml:space="preserve"> a group of</w:t>
            </w:r>
            <w:r>
              <w:t xml:space="preserve"> teachers can plan and design their</w:t>
            </w:r>
            <w:r w:rsidR="00AD1F31">
              <w:t xml:space="preserve"> own professional development, p</w:t>
            </w:r>
            <w:r>
              <w:t xml:space="preserve">resent it to the principal and </w:t>
            </w:r>
            <w:r w:rsidR="003422CB">
              <w:t>have a discussion with other grade-level teachers.</w:t>
            </w:r>
            <w:r>
              <w:t xml:space="preserve"> </w:t>
            </w:r>
            <w:r w:rsidR="00AD1F31">
              <w:t>Ask them to i</w:t>
            </w:r>
            <w:r w:rsidR="003422CB">
              <w:t xml:space="preserve">dentify a problem that exists and outline a plan for how to address the problem.  </w:t>
            </w:r>
            <w:r w:rsidR="00FC74DE">
              <w:t>Present the plan/suggestion to the principal</w:t>
            </w:r>
            <w:r w:rsidR="00AD1F31">
              <w:t xml:space="preserve">s and the </w:t>
            </w:r>
            <w:r w:rsidR="00FC74DE">
              <w:t>district PD coordinator.</w:t>
            </w:r>
          </w:p>
        </w:tc>
      </w:tr>
      <w:tr w:rsidR="0083240C" w14:paraId="3BF3A739" w14:textId="77777777" w:rsidTr="00CF0208">
        <w:trPr>
          <w:cantSplit/>
        </w:trPr>
        <w:tc>
          <w:tcPr>
            <w:tcW w:w="4730" w:type="dxa"/>
          </w:tcPr>
          <w:p w14:paraId="49402635" w14:textId="41961430" w:rsidR="0083240C" w:rsidRPr="008F0B67" w:rsidRDefault="009E2500" w:rsidP="008F0B67">
            <w:r w:rsidRPr="008F0B67">
              <w:t xml:space="preserve">There is not enough time built into the school day </w:t>
            </w:r>
            <w:r w:rsidR="00A52E2F" w:rsidRPr="008F0B67">
              <w:t>for professional development.</w:t>
            </w:r>
          </w:p>
        </w:tc>
        <w:tc>
          <w:tcPr>
            <w:tcW w:w="4733" w:type="dxa"/>
          </w:tcPr>
          <w:p w14:paraId="42F7EAB3" w14:textId="6749E9F0" w:rsidR="0083240C" w:rsidRPr="00197AE1" w:rsidRDefault="003422CB" w:rsidP="008F0B67">
            <w:r>
              <w:t>Work with principal</w:t>
            </w:r>
            <w:r w:rsidR="00AD1F31">
              <w:t>s</w:t>
            </w:r>
            <w:r>
              <w:t xml:space="preserve"> to see if schedules can be adjusted to accommodate for common planning time where grade-level teachers can work together to address a common issue. Perhaps </w:t>
            </w:r>
            <w:r w:rsidR="00AD1F31">
              <w:t>schools</w:t>
            </w:r>
            <w:r>
              <w:t xml:space="preserve"> could identify a day agreed upon by the teachers to meet for an hour after school to </w:t>
            </w:r>
            <w:r w:rsidR="00C04AC8">
              <w:t xml:space="preserve">address the issue the teachers want to solve. </w:t>
            </w:r>
          </w:p>
        </w:tc>
      </w:tr>
      <w:tr w:rsidR="0083240C" w14:paraId="1B1F2142" w14:textId="77777777" w:rsidTr="00CF0208">
        <w:trPr>
          <w:cantSplit/>
        </w:trPr>
        <w:tc>
          <w:tcPr>
            <w:tcW w:w="4730" w:type="dxa"/>
          </w:tcPr>
          <w:p w14:paraId="0D631984" w14:textId="39EF22DD" w:rsidR="0083240C" w:rsidRPr="008F0B67" w:rsidRDefault="00A52E2F" w:rsidP="008F0B67">
            <w:r w:rsidRPr="008F0B67">
              <w:t>Professional Learning Communities and Coaching are not meeting teachers’ needs.</w:t>
            </w:r>
          </w:p>
        </w:tc>
        <w:tc>
          <w:tcPr>
            <w:tcW w:w="4733" w:type="dxa"/>
          </w:tcPr>
          <w:p w14:paraId="2DD68E55" w14:textId="1A6864DC" w:rsidR="0083240C" w:rsidRPr="004B349C" w:rsidRDefault="003422CB" w:rsidP="008F0B67">
            <w:r>
              <w:t xml:space="preserve">Determine why these models of PD are not </w:t>
            </w:r>
            <w:r w:rsidR="00AD1F31">
              <w:t>satisfactory and determine how the</w:t>
            </w:r>
            <w:r>
              <w:t xml:space="preserve"> models can be adjusted </w:t>
            </w:r>
            <w:r w:rsidR="00C04AC8">
              <w:t xml:space="preserve">to make them more effective. </w:t>
            </w:r>
            <w:r w:rsidR="00AD1F31">
              <w:t>For coaching, d</w:t>
            </w:r>
            <w:r w:rsidR="00C04AC8">
              <w:t>etermine</w:t>
            </w:r>
            <w:r>
              <w:t xml:space="preserve"> if</w:t>
            </w:r>
            <w:r w:rsidR="00C04AC8">
              <w:t xml:space="preserve"> the scheduled </w:t>
            </w:r>
            <w:r w:rsidR="00FC74DE">
              <w:t xml:space="preserve">time is </w:t>
            </w:r>
            <w:r w:rsidR="00C04AC8">
              <w:t>enough</w:t>
            </w:r>
            <w:r>
              <w:t xml:space="preserve"> to make an impact. Determine how all teachers who desire to do so can engage in a coaching model on a regular basis of no less than once a week</w:t>
            </w:r>
            <w:r w:rsidR="00C04AC8">
              <w:t xml:space="preserve">, a month, or whatever the teachers see as being effective. </w:t>
            </w:r>
          </w:p>
        </w:tc>
      </w:tr>
      <w:tr w:rsidR="0083240C" w14:paraId="3BC4EC2C" w14:textId="77777777" w:rsidTr="00CF0208">
        <w:trPr>
          <w:cantSplit/>
        </w:trPr>
        <w:tc>
          <w:tcPr>
            <w:tcW w:w="4730" w:type="dxa"/>
          </w:tcPr>
          <w:p w14:paraId="144B944E" w14:textId="6C2FC71C" w:rsidR="0083240C" w:rsidRPr="008F0B67" w:rsidRDefault="00C04AC8" w:rsidP="008F0B67">
            <w:r w:rsidRPr="008F0B67">
              <w:t xml:space="preserve">The district offers certain PD workshops, and </w:t>
            </w:r>
            <w:r w:rsidR="00AD1F31" w:rsidRPr="008F0B67">
              <w:t>teachers</w:t>
            </w:r>
            <w:r w:rsidRPr="008F0B67">
              <w:t xml:space="preserve"> must select from the short list of sessions.</w:t>
            </w:r>
            <w:r w:rsidR="00AD1F31" w:rsidRPr="008F0B67">
              <w:t xml:space="preserve">  How can we help them make sensible choices?</w:t>
            </w:r>
          </w:p>
        </w:tc>
        <w:tc>
          <w:tcPr>
            <w:tcW w:w="4733" w:type="dxa"/>
          </w:tcPr>
          <w:p w14:paraId="32853812" w14:textId="58DAC053" w:rsidR="0083240C" w:rsidRPr="004B349C" w:rsidRDefault="00AD1F31" w:rsidP="008F0B67">
            <w:r>
              <w:t>Ask them to i</w:t>
            </w:r>
            <w:r w:rsidR="00C04AC8">
              <w:t xml:space="preserve">dentify </w:t>
            </w:r>
            <w:r>
              <w:t>ways in which they want to enhance their teaching practice to move student learning forward.  Suggest which PD</w:t>
            </w:r>
            <w:r w:rsidR="001D40A3">
              <w:t xml:space="preserve"> workshops</w:t>
            </w:r>
            <w:r>
              <w:t xml:space="preserve"> are likely to</w:t>
            </w:r>
            <w:r w:rsidR="00C04AC8">
              <w:t xml:space="preserve"> help </w:t>
            </w:r>
            <w:r>
              <w:t>in this area</w:t>
            </w:r>
            <w:r w:rsidR="00C04AC8">
              <w:t xml:space="preserve">. </w:t>
            </w:r>
          </w:p>
        </w:tc>
      </w:tr>
      <w:tr w:rsidR="00077A33" w14:paraId="21A29470" w14:textId="77777777" w:rsidTr="00CF0208">
        <w:trPr>
          <w:cantSplit/>
        </w:trPr>
        <w:tc>
          <w:tcPr>
            <w:tcW w:w="4730" w:type="dxa"/>
          </w:tcPr>
          <w:p w14:paraId="0416CC72" w14:textId="37F7D951" w:rsidR="00077A33" w:rsidRPr="008F0B67" w:rsidRDefault="00D1423F" w:rsidP="008F0B67">
            <w:r w:rsidRPr="008F0B67">
              <w:t>School board members think that teacher time out of the classroom is wasted - and cannot be afforded.</w:t>
            </w:r>
          </w:p>
        </w:tc>
        <w:tc>
          <w:tcPr>
            <w:tcW w:w="4733" w:type="dxa"/>
          </w:tcPr>
          <w:p w14:paraId="79ADF525" w14:textId="2B596871" w:rsidR="00077A33" w:rsidRPr="004B349C" w:rsidRDefault="00D1423F" w:rsidP="008F0B67">
            <w:r>
              <w:t>Ma</w:t>
            </w:r>
            <w:r w:rsidR="008F0B67">
              <w:t>ke them aware of the demands that achieving higher standards require of teachers.  The Parents Meeting tool can be used to enable the board to experience this change in the nature and range of K-12 math in the 21st century</w:t>
            </w:r>
          </w:p>
        </w:tc>
      </w:tr>
      <w:tr w:rsidR="00077A33" w14:paraId="2A002F2E" w14:textId="77777777" w:rsidTr="00CF0208">
        <w:trPr>
          <w:cantSplit/>
        </w:trPr>
        <w:tc>
          <w:tcPr>
            <w:tcW w:w="4730" w:type="dxa"/>
          </w:tcPr>
          <w:p w14:paraId="6980E1F3" w14:textId="77777777" w:rsidR="00077A33" w:rsidRPr="004B349C" w:rsidRDefault="00077A33" w:rsidP="008F0B67"/>
        </w:tc>
        <w:tc>
          <w:tcPr>
            <w:tcW w:w="4733" w:type="dxa"/>
          </w:tcPr>
          <w:p w14:paraId="106912BA" w14:textId="77777777" w:rsidR="00077A33" w:rsidRPr="004B349C" w:rsidRDefault="00077A33" w:rsidP="008F0B67"/>
        </w:tc>
      </w:tr>
    </w:tbl>
    <w:p w14:paraId="0CA52177" w14:textId="77777777" w:rsidR="0051571F" w:rsidRDefault="0051571F" w:rsidP="0051571F"/>
    <w:p w14:paraId="36017EAA" w14:textId="06EE07FB" w:rsidR="0051571F" w:rsidRDefault="0051571F" w:rsidP="0051571F">
      <w:pPr>
        <w:ind w:left="360"/>
      </w:pPr>
    </w:p>
    <w:p w14:paraId="72650E94" w14:textId="77777777" w:rsidR="002C58D4" w:rsidRDefault="002C58D4">
      <w:pPr>
        <w:tabs>
          <w:tab w:val="clear" w:pos="851"/>
          <w:tab w:val="clear" w:pos="1276"/>
        </w:tabs>
        <w:spacing w:before="0" w:after="0"/>
        <w:rPr>
          <w:rFonts w:ascii="Rockwell" w:eastAsiaTheme="minorEastAsia" w:hAnsi="Rockwell"/>
          <w:b/>
          <w:caps/>
          <w:color w:val="6A141A"/>
          <w:spacing w:val="20"/>
          <w:sz w:val="24"/>
          <w:szCs w:val="24"/>
        </w:rPr>
      </w:pPr>
      <w:r>
        <w:br w:type="page"/>
      </w:r>
    </w:p>
    <w:p w14:paraId="29ED4744" w14:textId="77777777" w:rsidR="00F010F0" w:rsidRDefault="0051571F" w:rsidP="002C58D4">
      <w:pPr>
        <w:pStyle w:val="FALH2"/>
      </w:pPr>
      <w:r>
        <w:t>Activity Sequence</w:t>
      </w:r>
    </w:p>
    <w:tbl>
      <w:tblPr>
        <w:tblStyle w:val="TableGrid"/>
        <w:tblpPr w:leftFromText="180" w:rightFromText="180" w:vertAnchor="text" w:tblpXSpec="right" w:tblpY="1"/>
        <w:tblOverlap w:val="never"/>
        <w:tblW w:w="5089"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928"/>
        <w:gridCol w:w="4818"/>
      </w:tblGrid>
      <w:tr w:rsidR="005262F1" w14:paraId="305982D9" w14:textId="77777777" w:rsidTr="004428DB">
        <w:trPr>
          <w:cantSplit/>
        </w:trPr>
        <w:tc>
          <w:tcPr>
            <w:tcW w:w="2528" w:type="pct"/>
          </w:tcPr>
          <w:p w14:paraId="05803B26" w14:textId="5EAFAE21" w:rsidR="005262F1" w:rsidRDefault="005262F1" w:rsidP="00C01663">
            <w:pPr>
              <w:pStyle w:val="FALH3"/>
            </w:pPr>
            <w:r>
              <w:t>Title Slide</w:t>
            </w:r>
          </w:p>
          <w:p w14:paraId="634B66B2" w14:textId="61A525B8" w:rsidR="00DD0474" w:rsidRDefault="006F6418" w:rsidP="00C01663">
            <w:r>
              <w:t>(</w:t>
            </w:r>
            <w:r w:rsidR="00DD0474">
              <w:t>Revised version: Summer 2016</w:t>
            </w:r>
            <w:r>
              <w:t>)</w:t>
            </w:r>
          </w:p>
          <w:p w14:paraId="6F930F4D" w14:textId="77777777" w:rsidR="00732B2E" w:rsidRPr="00581482" w:rsidRDefault="00732B2E" w:rsidP="00732B2E">
            <w:pPr>
              <w:rPr>
                <w:i/>
                <w:lang w:val="en-GB"/>
              </w:rPr>
            </w:pPr>
            <w:r w:rsidRPr="00581482">
              <w:rPr>
                <w:i/>
                <w:iCs/>
              </w:rPr>
              <w:t xml:space="preserve">You may like to customize this slide and/or the last one with your own institutional and contact details. Please leave the copyright attribution, however. </w:t>
            </w:r>
          </w:p>
          <w:p w14:paraId="77BEE50C" w14:textId="77777777" w:rsidR="00732B2E" w:rsidRDefault="00732B2E" w:rsidP="00732B2E">
            <w:pPr>
              <w:rPr>
                <w:i/>
                <w:iCs/>
              </w:rPr>
            </w:pPr>
            <w:r w:rsidRPr="00581482">
              <w:rPr>
                <w:i/>
                <w:iCs/>
              </w:rPr>
              <w:t xml:space="preserve">Possible comments below are in </w:t>
            </w:r>
            <w:r w:rsidRPr="00581482">
              <w:t>plain text</w:t>
            </w:r>
            <w:r w:rsidRPr="00581482">
              <w:rPr>
                <w:i/>
              </w:rPr>
              <w:t>.</w:t>
            </w:r>
            <w:r w:rsidRPr="00581482">
              <w:rPr>
                <w:i/>
                <w:iCs/>
              </w:rPr>
              <w:t xml:space="preserve"> </w:t>
            </w:r>
            <w:r>
              <w:rPr>
                <w:i/>
                <w:iCs/>
              </w:rPr>
              <w:br/>
            </w:r>
            <w:r w:rsidRPr="00581482">
              <w:rPr>
                <w:i/>
                <w:iCs/>
              </w:rPr>
              <w:t xml:space="preserve">Suggestions are in italics. </w:t>
            </w:r>
          </w:p>
          <w:p w14:paraId="7165E2BC" w14:textId="77777777" w:rsidR="00732B2E" w:rsidRPr="00581482" w:rsidRDefault="00732B2E" w:rsidP="00732B2E">
            <w:pPr>
              <w:rPr>
                <w:i/>
                <w:lang w:val="en-GB"/>
              </w:rPr>
            </w:pPr>
            <w:r w:rsidRPr="00581482">
              <w:rPr>
                <w:i/>
                <w:iCs/>
              </w:rPr>
              <w:t>Users will, of course, adapt as necessary – though we recommend sticking with this activity sequence the first time or two.</w:t>
            </w:r>
          </w:p>
          <w:p w14:paraId="40B95D0D" w14:textId="6E207E1D" w:rsidR="005262F1" w:rsidRPr="0030246A" w:rsidRDefault="005262F1" w:rsidP="00C01663">
            <w:pPr>
              <w:rPr>
                <w:i/>
              </w:rPr>
            </w:pPr>
          </w:p>
        </w:tc>
        <w:tc>
          <w:tcPr>
            <w:tcW w:w="2472" w:type="pct"/>
            <w:tcBorders>
              <w:top w:val="single" w:sz="4" w:space="0" w:color="auto"/>
              <w:bottom w:val="single" w:sz="4" w:space="0" w:color="auto"/>
            </w:tcBorders>
          </w:tcPr>
          <w:p w14:paraId="05E00E81" w14:textId="6E00B8E7" w:rsidR="005262F1" w:rsidRDefault="005262F1" w:rsidP="00C01663">
            <w:pPr>
              <w:pStyle w:val="Caption"/>
            </w:pPr>
            <w:r>
              <w:t xml:space="preserve">Slide </w:t>
            </w:r>
            <w:fldSimple w:instr=" SEQ slide \* ARABIC ">
              <w:r w:rsidR="00E34D01">
                <w:rPr>
                  <w:noProof/>
                </w:rPr>
                <w:t>1</w:t>
              </w:r>
            </w:fldSimple>
          </w:p>
          <w:p w14:paraId="223397F6" w14:textId="7D03A402" w:rsidR="005262F1" w:rsidRDefault="00F64BFA" w:rsidP="00C01663">
            <w:pPr>
              <w:pStyle w:val="Caption"/>
            </w:pPr>
            <w:r>
              <w:rPr>
                <w:noProof/>
              </w:rPr>
              <w:drawing>
                <wp:inline distT="0" distB="0" distL="0" distR="0" wp14:anchorId="765516FD" wp14:editId="73BEE27C">
                  <wp:extent cx="2918460" cy="2186940"/>
                  <wp:effectExtent l="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8460" cy="2186940"/>
                          </a:xfrm>
                          <a:prstGeom prst="rect">
                            <a:avLst/>
                          </a:prstGeom>
                          <a:noFill/>
                          <a:ln>
                            <a:noFill/>
                          </a:ln>
                        </pic:spPr>
                      </pic:pic>
                    </a:graphicData>
                  </a:graphic>
                </wp:inline>
              </w:drawing>
            </w:r>
          </w:p>
        </w:tc>
      </w:tr>
      <w:tr w:rsidR="00B77DED" w14:paraId="46C80FE9" w14:textId="77777777" w:rsidTr="004428DB">
        <w:trPr>
          <w:cantSplit/>
        </w:trPr>
        <w:tc>
          <w:tcPr>
            <w:tcW w:w="2528" w:type="pct"/>
            <w:tcBorders>
              <w:bottom w:val="single" w:sz="4" w:space="0" w:color="auto"/>
            </w:tcBorders>
          </w:tcPr>
          <w:p w14:paraId="1CEDAB40" w14:textId="53DB2034" w:rsidR="00B77DED" w:rsidRDefault="00662D6F" w:rsidP="00C01663">
            <w:pPr>
              <w:pStyle w:val="FALH3"/>
            </w:pPr>
            <w:r>
              <w:t>Workshop outline</w:t>
            </w:r>
          </w:p>
          <w:p w14:paraId="685E0DCD" w14:textId="77777777" w:rsidR="00A96D3E" w:rsidRPr="00E65401" w:rsidRDefault="00A96D3E" w:rsidP="00A96D3E">
            <w:pPr>
              <w:pStyle w:val="FALtext-normal"/>
              <w:rPr>
                <w:lang w:val="en-GB"/>
              </w:rPr>
            </w:pPr>
            <w:r w:rsidRPr="00E65401">
              <w:t xml:space="preserve">I guess we have all delivered a lot of professional development. This session is about its design. </w:t>
            </w:r>
          </w:p>
          <w:p w14:paraId="4C6F1282" w14:textId="32B41A52" w:rsidR="00E65401" w:rsidRPr="00E65401" w:rsidRDefault="00E65401" w:rsidP="00E65401">
            <w:pPr>
              <w:pStyle w:val="FALtext-normal"/>
              <w:rPr>
                <w:lang w:val="en-GB"/>
              </w:rPr>
            </w:pPr>
            <w:r w:rsidRPr="00E65401">
              <w:t>Here are the questions we will attempt to answer during this session.</w:t>
            </w:r>
            <w:r w:rsidR="00FE5ADA">
              <w:t xml:space="preserve">  </w:t>
            </w:r>
            <w:r w:rsidR="00FE5ADA" w:rsidRPr="00FE5ADA">
              <w:rPr>
                <w:i/>
              </w:rPr>
              <w:t>Read the slide</w:t>
            </w:r>
            <w:r w:rsidR="00FE5ADA">
              <w:rPr>
                <w:i/>
              </w:rPr>
              <w:t>.</w:t>
            </w:r>
          </w:p>
          <w:p w14:paraId="2F2410D9" w14:textId="147A224C" w:rsidR="00ED72AF" w:rsidRPr="009677AD" w:rsidRDefault="003E0489" w:rsidP="009677AD">
            <w:pPr>
              <w:pStyle w:val="FALtext-normal"/>
              <w:rPr>
                <w:i/>
              </w:rPr>
            </w:pPr>
            <w:r w:rsidRPr="009677AD">
              <w:rPr>
                <w:i/>
                <w:lang w:val="en-GB"/>
              </w:rPr>
              <w:t>What are your prior</w:t>
            </w:r>
            <w:r w:rsidR="00C955D9" w:rsidRPr="009677AD">
              <w:rPr>
                <w:i/>
                <w:lang w:val="en-GB"/>
              </w:rPr>
              <w:t xml:space="preserve">ities for </w:t>
            </w:r>
            <w:r w:rsidR="00AA3233" w:rsidRPr="009677AD">
              <w:rPr>
                <w:i/>
                <w:lang w:val="en-GB"/>
              </w:rPr>
              <w:t>professional development</w:t>
            </w:r>
            <w:r w:rsidR="00C955D9" w:rsidRPr="009677AD">
              <w:rPr>
                <w:i/>
                <w:lang w:val="en-GB"/>
              </w:rPr>
              <w:t xml:space="preserve"> in m</w:t>
            </w:r>
            <w:r w:rsidRPr="009677AD">
              <w:rPr>
                <w:i/>
                <w:lang w:val="en-GB"/>
              </w:rPr>
              <w:t>ath</w:t>
            </w:r>
            <w:r w:rsidR="00AA3233" w:rsidRPr="009677AD">
              <w:rPr>
                <w:i/>
                <w:lang w:val="en-GB"/>
              </w:rPr>
              <w:t>ematics</w:t>
            </w:r>
            <w:r w:rsidRPr="009677AD">
              <w:rPr>
                <w:i/>
                <w:lang w:val="en-GB"/>
              </w:rPr>
              <w:t>?</w:t>
            </w:r>
            <w:r w:rsidR="009677AD">
              <w:rPr>
                <w:i/>
                <w:lang w:val="en-GB"/>
              </w:rPr>
              <w:t xml:space="preserve">                  (20 minutes)</w:t>
            </w:r>
            <w:r w:rsidR="009677AD">
              <w:rPr>
                <w:i/>
                <w:lang w:val="en-GB"/>
              </w:rPr>
              <w:br/>
            </w:r>
            <w:r w:rsidR="00E65401" w:rsidRPr="009677AD">
              <w:rPr>
                <w:i/>
              </w:rPr>
              <w:t xml:space="preserve">What is the purpose of </w:t>
            </w:r>
            <w:r w:rsidR="00662D6F" w:rsidRPr="009677AD">
              <w:rPr>
                <w:i/>
              </w:rPr>
              <w:t>PD in mathematics?</w:t>
            </w:r>
            <w:r w:rsidR="009677AD">
              <w:rPr>
                <w:i/>
              </w:rPr>
              <w:br/>
              <w:t xml:space="preserve">                                                                (</w:t>
            </w:r>
            <w:r w:rsidR="009677AD">
              <w:rPr>
                <w:i/>
                <w:lang w:val="en-GB"/>
              </w:rPr>
              <w:t>10 minutes)</w:t>
            </w:r>
            <w:r w:rsidR="009677AD">
              <w:rPr>
                <w:i/>
                <w:lang w:val="en-GB"/>
              </w:rPr>
              <w:br/>
            </w:r>
            <w:r w:rsidR="00E65401" w:rsidRPr="009677AD">
              <w:rPr>
                <w:i/>
              </w:rPr>
              <w:t>What are the characteristics of effective PD?</w:t>
            </w:r>
            <w:r w:rsidR="009677AD">
              <w:rPr>
                <w:i/>
              </w:rPr>
              <w:br/>
              <w:t xml:space="preserve">                                                                 </w:t>
            </w:r>
            <w:r w:rsidR="009677AD">
              <w:rPr>
                <w:i/>
                <w:lang w:val="en-GB"/>
              </w:rPr>
              <w:t>(15 minutes)</w:t>
            </w:r>
            <w:r w:rsidR="009677AD">
              <w:rPr>
                <w:i/>
                <w:lang w:val="en-GB"/>
              </w:rPr>
              <w:br/>
            </w:r>
            <w:r w:rsidR="00E65401" w:rsidRPr="009677AD">
              <w:rPr>
                <w:i/>
              </w:rPr>
              <w:t>What effective models of PD are there?</w:t>
            </w:r>
            <w:r w:rsidR="009677AD">
              <w:rPr>
                <w:i/>
              </w:rPr>
              <w:t xml:space="preserve">  </w:t>
            </w:r>
            <w:r w:rsidR="009677AD">
              <w:rPr>
                <w:i/>
              </w:rPr>
              <w:br/>
              <w:t xml:space="preserve">                                                                 </w:t>
            </w:r>
            <w:r w:rsidR="009677AD">
              <w:rPr>
                <w:i/>
                <w:lang w:val="en-GB"/>
              </w:rPr>
              <w:t>(30 minutes)</w:t>
            </w:r>
            <w:r w:rsidR="009677AD">
              <w:rPr>
                <w:i/>
              </w:rPr>
              <w:br/>
            </w:r>
            <w:r w:rsidR="00E65401" w:rsidRPr="009677AD">
              <w:rPr>
                <w:i/>
              </w:rPr>
              <w:t>What are the strengths and weaknesses of the different models of effective PD?</w:t>
            </w:r>
            <w:r w:rsidR="009677AD">
              <w:rPr>
                <w:i/>
              </w:rPr>
              <w:t xml:space="preserve">          </w:t>
            </w:r>
            <w:r w:rsidR="009677AD">
              <w:rPr>
                <w:i/>
                <w:lang w:val="en-GB"/>
              </w:rPr>
              <w:t>(15 minutes)</w:t>
            </w:r>
          </w:p>
        </w:tc>
        <w:tc>
          <w:tcPr>
            <w:tcW w:w="2472" w:type="pct"/>
            <w:tcBorders>
              <w:top w:val="single" w:sz="4" w:space="0" w:color="auto"/>
              <w:bottom w:val="single" w:sz="4" w:space="0" w:color="auto"/>
            </w:tcBorders>
          </w:tcPr>
          <w:p w14:paraId="4B3B9229" w14:textId="544D0CCF" w:rsidR="00B77DED" w:rsidRDefault="00B77DED">
            <w:pPr>
              <w:pStyle w:val="Caption"/>
            </w:pPr>
            <w:r>
              <w:t xml:space="preserve">Slide </w:t>
            </w:r>
            <w:fldSimple w:instr=" SEQ Slide \* ARABIC ">
              <w:r w:rsidR="00E34D01">
                <w:rPr>
                  <w:noProof/>
                </w:rPr>
                <w:t>2</w:t>
              </w:r>
            </w:fldSimple>
          </w:p>
          <w:p w14:paraId="15A71B1E" w14:textId="6967BF7C" w:rsidR="00B77DED" w:rsidRPr="00E65401" w:rsidRDefault="00AA3233" w:rsidP="00E65401">
            <w:pPr>
              <w:pStyle w:val="Caption"/>
            </w:pPr>
            <w:r>
              <w:rPr>
                <w:noProof/>
              </w:rPr>
              <w:drawing>
                <wp:inline distT="0" distB="0" distL="0" distR="0" wp14:anchorId="0A6BED52" wp14:editId="201A03F4">
                  <wp:extent cx="2916555" cy="2194560"/>
                  <wp:effectExtent l="25400" t="25400" r="29845" b="1524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6555" cy="2194560"/>
                          </a:xfrm>
                          <a:prstGeom prst="rect">
                            <a:avLst/>
                          </a:prstGeom>
                          <a:noFill/>
                          <a:ln>
                            <a:solidFill>
                              <a:schemeClr val="tx1">
                                <a:lumMod val="50000"/>
                                <a:lumOff val="50000"/>
                              </a:schemeClr>
                            </a:solidFill>
                          </a:ln>
                        </pic:spPr>
                      </pic:pic>
                    </a:graphicData>
                  </a:graphic>
                </wp:inline>
              </w:drawing>
            </w:r>
          </w:p>
        </w:tc>
      </w:tr>
      <w:tr w:rsidR="00F55829" w14:paraId="7A78D0E7" w14:textId="77777777" w:rsidTr="004428DB">
        <w:trPr>
          <w:cantSplit/>
        </w:trPr>
        <w:tc>
          <w:tcPr>
            <w:tcW w:w="2528" w:type="pct"/>
            <w:tcBorders>
              <w:bottom w:val="single" w:sz="4" w:space="0" w:color="auto"/>
            </w:tcBorders>
          </w:tcPr>
          <w:p w14:paraId="6D2A8A5D" w14:textId="61698E71" w:rsidR="00395757" w:rsidRDefault="00395757" w:rsidP="00395757">
            <w:pPr>
              <w:pStyle w:val="FALH3"/>
            </w:pPr>
            <w:r>
              <w:t xml:space="preserve">What are your priorities for PD in math? </w:t>
            </w:r>
            <w:r w:rsidR="000A786E">
              <w:br/>
            </w:r>
            <w:r>
              <w:t>(20 minutes)</w:t>
            </w:r>
          </w:p>
          <w:p w14:paraId="759E1FE1" w14:textId="77777777" w:rsidR="00395757" w:rsidRPr="00E65401" w:rsidRDefault="00395757" w:rsidP="00395757">
            <w:pPr>
              <w:pStyle w:val="FALtext-normal"/>
              <w:rPr>
                <w:lang w:val="en-GB"/>
              </w:rPr>
            </w:pPr>
            <w:r w:rsidRPr="00E65401">
              <w:t>Before we discuss the di</w:t>
            </w:r>
            <w:r>
              <w:t>fferent models we may use for professional development in mathematics</w:t>
            </w:r>
            <w:r w:rsidRPr="00E65401">
              <w:t xml:space="preserve">, it is worth spending some time trying to </w:t>
            </w:r>
            <w:r>
              <w:t>identify what are your priorities for PD in mathematics.</w:t>
            </w:r>
          </w:p>
          <w:p w14:paraId="5CC75614" w14:textId="77777777" w:rsidR="00F55829" w:rsidRDefault="00F55829" w:rsidP="00395757">
            <w:pPr>
              <w:pStyle w:val="FALtext-normal"/>
            </w:pPr>
          </w:p>
        </w:tc>
        <w:tc>
          <w:tcPr>
            <w:tcW w:w="2472" w:type="pct"/>
            <w:tcBorders>
              <w:top w:val="single" w:sz="4" w:space="0" w:color="auto"/>
              <w:bottom w:val="single" w:sz="4" w:space="0" w:color="auto"/>
            </w:tcBorders>
          </w:tcPr>
          <w:p w14:paraId="74098475" w14:textId="17CFA65F" w:rsidR="00351E62" w:rsidRDefault="00351E62" w:rsidP="00351E62">
            <w:pPr>
              <w:pStyle w:val="Caption"/>
            </w:pPr>
            <w:r>
              <w:t>Slide 3</w:t>
            </w:r>
          </w:p>
          <w:p w14:paraId="663E2E08" w14:textId="7689B358" w:rsidR="00F55829" w:rsidRDefault="00351E62" w:rsidP="00D32D35">
            <w:pPr>
              <w:pStyle w:val="Caption"/>
            </w:pPr>
            <w:r>
              <w:rPr>
                <w:noProof/>
              </w:rPr>
              <w:drawing>
                <wp:inline distT="0" distB="0" distL="0" distR="0" wp14:anchorId="0843C27A" wp14:editId="07878106">
                  <wp:extent cx="2916555" cy="2194560"/>
                  <wp:effectExtent l="25400" t="25400" r="29845" b="1524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6555" cy="2194560"/>
                          </a:xfrm>
                          <a:prstGeom prst="rect">
                            <a:avLst/>
                          </a:prstGeom>
                          <a:noFill/>
                          <a:ln>
                            <a:solidFill>
                              <a:schemeClr val="tx1"/>
                            </a:solidFill>
                          </a:ln>
                        </pic:spPr>
                      </pic:pic>
                    </a:graphicData>
                  </a:graphic>
                </wp:inline>
              </w:drawing>
            </w:r>
          </w:p>
        </w:tc>
      </w:tr>
      <w:tr w:rsidR="004B349C" w14:paraId="287BC6CB" w14:textId="77777777" w:rsidTr="004428DB">
        <w:trPr>
          <w:cantSplit/>
        </w:trPr>
        <w:tc>
          <w:tcPr>
            <w:tcW w:w="2528" w:type="pct"/>
            <w:tcBorders>
              <w:bottom w:val="single" w:sz="4" w:space="0" w:color="auto"/>
            </w:tcBorders>
          </w:tcPr>
          <w:p w14:paraId="0DB6A820" w14:textId="642B3161" w:rsidR="00C64099" w:rsidRPr="00B9737B" w:rsidRDefault="00C64099" w:rsidP="006C1727">
            <w:pPr>
              <w:pStyle w:val="FALtext-normal"/>
              <w:rPr>
                <w:rFonts w:ascii="Times New Roman" w:hAnsi="Times New Roman"/>
                <w:i/>
                <w:lang w:val="en-GB"/>
              </w:rPr>
            </w:pPr>
            <w:r w:rsidRPr="00B9737B">
              <w:rPr>
                <w:rFonts w:ascii="Times New Roman" w:hAnsi="Times New Roman"/>
                <w:i/>
                <w:lang w:val="en-GB"/>
              </w:rPr>
              <w:t>On each table, place an envelope c</w:t>
            </w:r>
            <w:r w:rsidR="005D7BC4" w:rsidRPr="00B9737B">
              <w:rPr>
                <w:rFonts w:ascii="Times New Roman" w:hAnsi="Times New Roman"/>
                <w:i/>
                <w:lang w:val="en-GB"/>
              </w:rPr>
              <w:t>ontaining the statement cards</w:t>
            </w:r>
            <w:r w:rsidR="006C1727">
              <w:rPr>
                <w:rFonts w:ascii="Times New Roman" w:hAnsi="Times New Roman"/>
                <w:i/>
                <w:lang w:val="en-GB"/>
              </w:rPr>
              <w:t xml:space="preserve"> from</w:t>
            </w:r>
            <w:r w:rsidR="00ED72AF">
              <w:rPr>
                <w:rFonts w:ascii="Times New Roman" w:hAnsi="Times New Roman"/>
                <w:i/>
                <w:lang w:val="en-GB"/>
              </w:rPr>
              <w:t xml:space="preserve"> </w:t>
            </w:r>
            <w:r w:rsidR="005D7BC4" w:rsidRPr="001A2219">
              <w:rPr>
                <w:rFonts w:ascii="Times New Roman" w:hAnsi="Times New Roman"/>
                <w:b/>
                <w:lang w:val="en-GB"/>
              </w:rPr>
              <w:t>Handout 1</w:t>
            </w:r>
            <w:r w:rsidR="005D7BC4" w:rsidRPr="00B9737B">
              <w:rPr>
                <w:rFonts w:ascii="Times New Roman" w:hAnsi="Times New Roman"/>
                <w:i/>
                <w:lang w:val="en-GB"/>
              </w:rPr>
              <w:t xml:space="preserve">. </w:t>
            </w:r>
            <w:r w:rsidRPr="00B9737B">
              <w:rPr>
                <w:rFonts w:ascii="Times New Roman" w:hAnsi="Times New Roman"/>
                <w:i/>
                <w:lang w:val="en-GB"/>
              </w:rPr>
              <w:t xml:space="preserve">Ask participants to work in </w:t>
            </w:r>
            <w:r w:rsidR="00842E2B" w:rsidRPr="00B9737B">
              <w:rPr>
                <w:rFonts w:ascii="Times New Roman" w:hAnsi="Times New Roman"/>
                <w:i/>
                <w:lang w:val="en-GB"/>
              </w:rPr>
              <w:t>pairs or</w:t>
            </w:r>
            <w:r w:rsidR="00872C83" w:rsidRPr="00B9737B">
              <w:rPr>
                <w:rFonts w:ascii="Times New Roman" w:hAnsi="Times New Roman"/>
                <w:i/>
                <w:lang w:val="en-GB"/>
              </w:rPr>
              <w:t xml:space="preserve"> </w:t>
            </w:r>
            <w:r w:rsidR="005D7BC4" w:rsidRPr="00B9737B">
              <w:rPr>
                <w:rFonts w:ascii="Times New Roman" w:hAnsi="Times New Roman"/>
                <w:i/>
                <w:lang w:val="en-GB"/>
              </w:rPr>
              <w:t>small groups</w:t>
            </w:r>
            <w:r w:rsidRPr="00B9737B">
              <w:rPr>
                <w:rFonts w:ascii="Times New Roman" w:hAnsi="Times New Roman"/>
                <w:i/>
                <w:lang w:val="en-GB"/>
              </w:rPr>
              <w:t xml:space="preserve">. </w:t>
            </w:r>
          </w:p>
          <w:p w14:paraId="65C24421" w14:textId="0F522FEA" w:rsidR="00A37E71" w:rsidRPr="00F64BFA" w:rsidRDefault="00ED72AF" w:rsidP="00ED72AF">
            <w:pPr>
              <w:pStyle w:val="FALtext-normal"/>
            </w:pPr>
            <w:r>
              <w:rPr>
                <w:rFonts w:ascii="Times New Roman" w:hAnsi="Times New Roman"/>
                <w:lang w:val="en-GB"/>
              </w:rPr>
              <w:t>On the table we have provided a number of statements that describe possible ‘titles’ for professional development sessions.</w:t>
            </w:r>
            <w:r w:rsidR="00A37E71">
              <w:rPr>
                <w:rFonts w:ascii="Times New Roman" w:hAnsi="Times New Roman"/>
                <w:lang w:val="en-GB"/>
              </w:rPr>
              <w:t xml:space="preserve"> </w:t>
            </w:r>
            <w:r>
              <w:rPr>
                <w:rFonts w:ascii="Times New Roman" w:hAnsi="Times New Roman"/>
                <w:lang w:val="en-GB"/>
              </w:rPr>
              <w:t xml:space="preserve">Discuss these and try to </w:t>
            </w:r>
            <w:r>
              <w:t>o</w:t>
            </w:r>
            <w:r w:rsidRPr="00ED72AF">
              <w:t xml:space="preserve">rganize the </w:t>
            </w:r>
            <w:r w:rsidR="00A37E71">
              <w:t>titles</w:t>
            </w:r>
            <w:r w:rsidRPr="00ED72AF">
              <w:t xml:space="preserve"> in</w:t>
            </w:r>
            <w:r>
              <w:t>to two</w:t>
            </w:r>
            <w:r w:rsidRPr="00ED72AF">
              <w:t xml:space="preserve"> </w:t>
            </w:r>
            <w:r>
              <w:t>sets</w:t>
            </w:r>
            <w:r w:rsidRPr="00ED72AF">
              <w:t>, according to whether you think that they are important or not a priority for PD right now.</w:t>
            </w:r>
            <w:r w:rsidR="00A37E71">
              <w:t xml:space="preserve"> </w:t>
            </w:r>
            <w:r w:rsidR="00F64BFA">
              <w:t xml:space="preserve">  </w:t>
            </w:r>
            <w:r w:rsidR="001A2219">
              <w:t xml:space="preserve">Use </w:t>
            </w:r>
            <w:r w:rsidR="00A37E71">
              <w:t xml:space="preserve">the blank cards </w:t>
            </w:r>
            <w:r w:rsidR="001A2219">
              <w:t xml:space="preserve">to </w:t>
            </w:r>
            <w:r w:rsidR="00A37E71">
              <w:t xml:space="preserve">add some priorities of your own. </w:t>
            </w:r>
          </w:p>
          <w:p w14:paraId="186A2DAD" w14:textId="714EB2DA" w:rsidR="001A2219" w:rsidRDefault="00C955D9" w:rsidP="00225CF6">
            <w:pPr>
              <w:pStyle w:val="FALtext-normal"/>
            </w:pPr>
            <w:r>
              <w:t>S</w:t>
            </w:r>
            <w:r w:rsidR="00A37E71" w:rsidRPr="0010028A">
              <w:t xml:space="preserve">elect </w:t>
            </w:r>
            <w:r w:rsidR="00A37E71" w:rsidRPr="00D4138A">
              <w:rPr>
                <w:bCs/>
              </w:rPr>
              <w:t xml:space="preserve">two topics of highest priority </w:t>
            </w:r>
            <w:r w:rsidR="00A37E71" w:rsidRPr="0010028A">
              <w:t>and be prepared to justify why these are highest priority to the whole group</w:t>
            </w:r>
            <w:r w:rsidR="001A2219">
              <w:t>.</w:t>
            </w:r>
          </w:p>
          <w:p w14:paraId="0EB538BA" w14:textId="6DF78B95" w:rsidR="00225CF6" w:rsidRPr="00C64099" w:rsidRDefault="00842E2B" w:rsidP="00F64BFA">
            <w:pPr>
              <w:pStyle w:val="FALtext-normal"/>
              <w:rPr>
                <w:i/>
                <w:lang w:val="en-GB"/>
              </w:rPr>
            </w:pPr>
            <w:r w:rsidRPr="00B9737B">
              <w:rPr>
                <w:rFonts w:ascii="Times New Roman" w:hAnsi="Times New Roman"/>
                <w:i/>
                <w:lang w:val="en-GB"/>
              </w:rPr>
              <w:t>Allow 10</w:t>
            </w:r>
            <w:r w:rsidR="00C651B4" w:rsidRPr="00B9737B">
              <w:rPr>
                <w:rFonts w:ascii="Times New Roman" w:hAnsi="Times New Roman"/>
                <w:i/>
                <w:lang w:val="en-GB"/>
              </w:rPr>
              <w:t xml:space="preserve"> minutes for the pairs to discuss</w:t>
            </w:r>
            <w:r w:rsidR="00503432">
              <w:rPr>
                <w:rFonts w:ascii="Times New Roman" w:hAnsi="Times New Roman"/>
                <w:i/>
                <w:lang w:val="en-GB"/>
              </w:rPr>
              <w:t>.</w:t>
            </w:r>
            <w:r w:rsidR="00A37E71">
              <w:rPr>
                <w:rFonts w:ascii="Times New Roman" w:hAnsi="Times New Roman"/>
                <w:i/>
                <w:lang w:val="en-GB"/>
              </w:rPr>
              <w:br/>
            </w:r>
            <w:r w:rsidR="00225CF6" w:rsidRPr="00B9737B">
              <w:rPr>
                <w:rFonts w:ascii="Times New Roman" w:hAnsi="Times New Roman"/>
                <w:i/>
                <w:lang w:val="en-GB"/>
              </w:rPr>
              <w:t>Then invite pairs to present their ideas</w:t>
            </w:r>
            <w:r w:rsidR="00F55829">
              <w:rPr>
                <w:rFonts w:ascii="Times New Roman" w:hAnsi="Times New Roman"/>
                <w:i/>
                <w:lang w:val="en-GB"/>
              </w:rPr>
              <w:t>: allow a further 10 minutes</w:t>
            </w:r>
            <w:r w:rsidR="00C955D9">
              <w:rPr>
                <w:rFonts w:ascii="Times New Roman" w:hAnsi="Times New Roman"/>
                <w:i/>
                <w:lang w:val="en-GB"/>
              </w:rPr>
              <w:t xml:space="preserve"> for this</w:t>
            </w:r>
            <w:r w:rsidR="00F55829">
              <w:rPr>
                <w:rFonts w:ascii="Times New Roman" w:hAnsi="Times New Roman"/>
                <w:i/>
                <w:lang w:val="en-GB"/>
              </w:rPr>
              <w:t>.</w:t>
            </w:r>
          </w:p>
        </w:tc>
        <w:tc>
          <w:tcPr>
            <w:tcW w:w="2472" w:type="pct"/>
            <w:tcBorders>
              <w:top w:val="single" w:sz="4" w:space="0" w:color="auto"/>
              <w:bottom w:val="single" w:sz="4" w:space="0" w:color="auto"/>
            </w:tcBorders>
          </w:tcPr>
          <w:p w14:paraId="1C313F41" w14:textId="462F2FAD" w:rsidR="0039549E" w:rsidRDefault="0039549E" w:rsidP="00D32D35">
            <w:pPr>
              <w:pStyle w:val="Caption"/>
            </w:pPr>
            <w:r>
              <w:t xml:space="preserve">Slide </w:t>
            </w:r>
            <w:r w:rsidR="00C17220">
              <w:t>4</w:t>
            </w:r>
          </w:p>
          <w:p w14:paraId="1B7311BA" w14:textId="5A6611AA" w:rsidR="004034FF" w:rsidRDefault="00F55829" w:rsidP="00D32D35">
            <w:pPr>
              <w:pStyle w:val="Caption"/>
            </w:pPr>
            <w:r>
              <w:rPr>
                <w:noProof/>
              </w:rPr>
              <w:drawing>
                <wp:inline distT="0" distB="0" distL="0" distR="0" wp14:anchorId="4A0E9EA6" wp14:editId="19A8D131">
                  <wp:extent cx="2916555" cy="2194560"/>
                  <wp:effectExtent l="25400" t="25400" r="29845" b="1524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6555" cy="2194560"/>
                          </a:xfrm>
                          <a:prstGeom prst="rect">
                            <a:avLst/>
                          </a:prstGeom>
                          <a:noFill/>
                          <a:ln>
                            <a:solidFill>
                              <a:schemeClr val="tx1"/>
                            </a:solidFill>
                          </a:ln>
                        </pic:spPr>
                      </pic:pic>
                    </a:graphicData>
                  </a:graphic>
                </wp:inline>
              </w:drawing>
            </w:r>
          </w:p>
        </w:tc>
      </w:tr>
      <w:tr w:rsidR="00F55829" w14:paraId="6FA4DE13" w14:textId="77777777" w:rsidTr="004428DB">
        <w:trPr>
          <w:cantSplit/>
        </w:trPr>
        <w:tc>
          <w:tcPr>
            <w:tcW w:w="2528" w:type="pct"/>
            <w:tcBorders>
              <w:top w:val="single" w:sz="4" w:space="0" w:color="auto"/>
              <w:left w:val="nil"/>
              <w:bottom w:val="single" w:sz="4" w:space="0" w:color="auto"/>
            </w:tcBorders>
          </w:tcPr>
          <w:p w14:paraId="67AC9FD4" w14:textId="298A5C7E" w:rsidR="00FA6F8B" w:rsidRPr="00395757" w:rsidRDefault="00FA6F8B" w:rsidP="00FA6F8B">
            <w:pPr>
              <w:pStyle w:val="FALtext-normal"/>
              <w:rPr>
                <w:rFonts w:ascii="Times New Roman" w:hAnsi="Times New Roman"/>
                <w:b/>
                <w:lang w:val="en-GB"/>
              </w:rPr>
            </w:pPr>
            <w:r w:rsidRPr="00395757">
              <w:rPr>
                <w:rFonts w:ascii="Times New Roman" w:hAnsi="Times New Roman"/>
                <w:b/>
                <w:lang w:val="en-GB"/>
              </w:rPr>
              <w:t>What is the purpose of PD in mathematics?</w:t>
            </w:r>
            <w:r>
              <w:rPr>
                <w:rFonts w:ascii="Times New Roman" w:hAnsi="Times New Roman"/>
                <w:b/>
                <w:lang w:val="en-GB"/>
              </w:rPr>
              <w:t xml:space="preserve"> </w:t>
            </w:r>
            <w:r w:rsidR="000A786E">
              <w:rPr>
                <w:rFonts w:ascii="Times New Roman" w:hAnsi="Times New Roman"/>
                <w:b/>
                <w:lang w:val="en-GB"/>
              </w:rPr>
              <w:br/>
            </w:r>
            <w:r>
              <w:rPr>
                <w:rFonts w:ascii="Times New Roman" w:hAnsi="Times New Roman"/>
                <w:b/>
                <w:lang w:val="en-GB"/>
              </w:rPr>
              <w:t>(10 minutes)</w:t>
            </w:r>
          </w:p>
          <w:p w14:paraId="51615ED0" w14:textId="66F8748D" w:rsidR="00F55829" w:rsidRPr="00351E62" w:rsidRDefault="004F61BA" w:rsidP="00395757">
            <w:pPr>
              <w:pStyle w:val="FALtext-normal"/>
              <w:rPr>
                <w:rFonts w:ascii="Times New Roman" w:hAnsi="Times New Roman"/>
                <w:lang w:val="en-GB"/>
              </w:rPr>
            </w:pPr>
            <w:r w:rsidRPr="00351E62">
              <w:rPr>
                <w:rFonts w:ascii="Times New Roman" w:hAnsi="Times New Roman"/>
                <w:lang w:val="en-GB"/>
              </w:rPr>
              <w:t xml:space="preserve">We are now </w:t>
            </w:r>
            <w:r w:rsidR="00395757">
              <w:rPr>
                <w:rFonts w:ascii="Times New Roman" w:hAnsi="Times New Roman"/>
                <w:lang w:val="en-GB"/>
              </w:rPr>
              <w:t>ready t</w:t>
            </w:r>
            <w:r w:rsidRPr="00351E62">
              <w:rPr>
                <w:rFonts w:ascii="Times New Roman" w:hAnsi="Times New Roman"/>
                <w:lang w:val="en-GB"/>
              </w:rPr>
              <w:t xml:space="preserve">o </w:t>
            </w:r>
            <w:r w:rsidR="00F75C6D">
              <w:rPr>
                <w:rFonts w:ascii="Times New Roman" w:hAnsi="Times New Roman"/>
                <w:lang w:val="en-GB"/>
              </w:rPr>
              <w:t xml:space="preserve">move forward to </w:t>
            </w:r>
            <w:r w:rsidRPr="00351E62">
              <w:rPr>
                <w:rFonts w:ascii="Times New Roman" w:hAnsi="Times New Roman"/>
                <w:lang w:val="en-GB"/>
              </w:rPr>
              <w:t>c</w:t>
            </w:r>
            <w:r w:rsidR="00F75C6D">
              <w:rPr>
                <w:rFonts w:ascii="Times New Roman" w:hAnsi="Times New Roman"/>
                <w:lang w:val="en-GB"/>
              </w:rPr>
              <w:t>onsider what is the purpose of professional d</w:t>
            </w:r>
            <w:r w:rsidRPr="00351E62">
              <w:rPr>
                <w:rFonts w:ascii="Times New Roman" w:hAnsi="Times New Roman"/>
                <w:lang w:val="en-GB"/>
              </w:rPr>
              <w:t xml:space="preserve">evelopment </w:t>
            </w:r>
            <w:r w:rsidR="00351E62" w:rsidRPr="00351E62">
              <w:rPr>
                <w:rFonts w:ascii="Times New Roman" w:hAnsi="Times New Roman"/>
                <w:lang w:val="en-GB"/>
              </w:rPr>
              <w:t>in mathematics.</w:t>
            </w:r>
          </w:p>
        </w:tc>
        <w:tc>
          <w:tcPr>
            <w:tcW w:w="2472" w:type="pct"/>
            <w:tcBorders>
              <w:top w:val="single" w:sz="4" w:space="0" w:color="auto"/>
              <w:bottom w:val="single" w:sz="4" w:space="0" w:color="auto"/>
            </w:tcBorders>
          </w:tcPr>
          <w:p w14:paraId="142E4269" w14:textId="6CE46911" w:rsidR="00351E62" w:rsidRDefault="00351E62" w:rsidP="00351E62">
            <w:pPr>
              <w:pStyle w:val="Caption"/>
            </w:pPr>
            <w:r>
              <w:t>Slide 5</w:t>
            </w:r>
          </w:p>
          <w:p w14:paraId="1F7F3F1C" w14:textId="7B4CE3F4" w:rsidR="00F55829" w:rsidRDefault="00351E62" w:rsidP="00581185">
            <w:pPr>
              <w:pStyle w:val="Caption"/>
            </w:pPr>
            <w:r>
              <w:rPr>
                <w:noProof/>
              </w:rPr>
              <w:drawing>
                <wp:inline distT="0" distB="0" distL="0" distR="0" wp14:anchorId="34A6578F" wp14:editId="53F5D259">
                  <wp:extent cx="2916555" cy="2194560"/>
                  <wp:effectExtent l="25400" t="25400" r="29845" b="1524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6555" cy="2194560"/>
                          </a:xfrm>
                          <a:prstGeom prst="rect">
                            <a:avLst/>
                          </a:prstGeom>
                          <a:noFill/>
                          <a:ln>
                            <a:solidFill>
                              <a:schemeClr val="tx1">
                                <a:lumMod val="65000"/>
                                <a:lumOff val="35000"/>
                              </a:schemeClr>
                            </a:solidFill>
                          </a:ln>
                        </pic:spPr>
                      </pic:pic>
                    </a:graphicData>
                  </a:graphic>
                </wp:inline>
              </w:drawing>
            </w:r>
          </w:p>
        </w:tc>
      </w:tr>
      <w:tr w:rsidR="00581185" w14:paraId="74512C2E" w14:textId="77777777" w:rsidTr="004428DB">
        <w:trPr>
          <w:cantSplit/>
        </w:trPr>
        <w:tc>
          <w:tcPr>
            <w:tcW w:w="2528" w:type="pct"/>
            <w:tcBorders>
              <w:top w:val="single" w:sz="4" w:space="0" w:color="auto"/>
              <w:left w:val="nil"/>
              <w:bottom w:val="single" w:sz="4" w:space="0" w:color="auto"/>
            </w:tcBorders>
          </w:tcPr>
          <w:p w14:paraId="152D358F" w14:textId="3C652F91" w:rsidR="00581185" w:rsidRDefault="00272244" w:rsidP="00581185">
            <w:pPr>
              <w:pStyle w:val="FALtext-normal"/>
              <w:rPr>
                <w:rFonts w:ascii="Times New Roman" w:hAnsi="Times New Roman"/>
                <w:lang w:val="en-GB"/>
              </w:rPr>
            </w:pPr>
            <w:r>
              <w:rPr>
                <w:rFonts w:ascii="Times New Roman" w:hAnsi="Times New Roman"/>
                <w:lang w:val="en-GB"/>
              </w:rPr>
              <w:t>PD often appears</w:t>
            </w:r>
            <w:r w:rsidR="00581185">
              <w:rPr>
                <w:rFonts w:ascii="Times New Roman" w:hAnsi="Times New Roman"/>
                <w:lang w:val="en-GB"/>
              </w:rPr>
              <w:t xml:space="preserve"> to separate teachers’ subject knowledge (‘what to teach’) and pedagogy knowledge (‘how to teach’) into separate domains.</w:t>
            </w:r>
            <w:r>
              <w:rPr>
                <w:rFonts w:ascii="Times New Roman" w:hAnsi="Times New Roman"/>
                <w:lang w:val="en-GB"/>
              </w:rPr>
              <w:t xml:space="preserve"> </w:t>
            </w:r>
          </w:p>
          <w:p w14:paraId="026C66A0" w14:textId="1B18C923" w:rsidR="00581185" w:rsidRDefault="00272244" w:rsidP="00581185">
            <w:pPr>
              <w:pStyle w:val="FALtext-normal"/>
              <w:rPr>
                <w:lang w:val="en-GB"/>
              </w:rPr>
            </w:pPr>
            <w:r>
              <w:rPr>
                <w:rFonts w:ascii="Times New Roman" w:hAnsi="Times New Roman"/>
                <w:lang w:val="en-GB"/>
              </w:rPr>
              <w:t xml:space="preserve">In the 1980s, </w:t>
            </w:r>
            <w:r w:rsidR="00581185">
              <w:rPr>
                <w:rFonts w:ascii="Times New Roman" w:hAnsi="Times New Roman"/>
                <w:lang w:val="en-GB"/>
              </w:rPr>
              <w:t xml:space="preserve">Shulman proposed a new domain that spans the two, called </w:t>
            </w:r>
            <w:r w:rsidR="00581185" w:rsidRPr="007D1904">
              <w:rPr>
                <w:rFonts w:ascii="Times New Roman" w:hAnsi="Times New Roman"/>
                <w:i/>
                <w:lang w:val="en-GB"/>
              </w:rPr>
              <w:t>Pedagogical Content Knowledge</w:t>
            </w:r>
            <w:r w:rsidR="00C17220">
              <w:rPr>
                <w:rFonts w:ascii="Times New Roman" w:hAnsi="Times New Roman"/>
                <w:i/>
                <w:lang w:val="en-GB"/>
              </w:rPr>
              <w:t xml:space="preserve"> </w:t>
            </w:r>
            <w:r w:rsidR="00C17220" w:rsidRPr="000C4948">
              <w:rPr>
                <w:rFonts w:ascii="Times New Roman" w:hAnsi="Times New Roman"/>
                <w:lang w:val="en-GB"/>
              </w:rPr>
              <w:t>(PCK)</w:t>
            </w:r>
            <w:r w:rsidR="00581185" w:rsidRPr="000C4948">
              <w:rPr>
                <w:rFonts w:ascii="Times New Roman" w:hAnsi="Times New Roman"/>
                <w:lang w:val="en-GB"/>
              </w:rPr>
              <w:t>.</w:t>
            </w:r>
            <w:r w:rsidR="00581185">
              <w:rPr>
                <w:lang w:val="en-GB"/>
              </w:rPr>
              <w:t xml:space="preserve"> This subject–specific knowledge includes a deep knowledge of the curriculum, students</w:t>
            </w:r>
            <w:r w:rsidR="000C4948">
              <w:rPr>
                <w:lang w:val="en-GB"/>
              </w:rPr>
              <w:t>,</w:t>
            </w:r>
            <w:r w:rsidR="00581185">
              <w:rPr>
                <w:lang w:val="en-GB"/>
              </w:rPr>
              <w:t xml:space="preserve"> and the selection and organization of the learning experience. </w:t>
            </w:r>
          </w:p>
          <w:p w14:paraId="51B5149B" w14:textId="77777777" w:rsidR="00581185" w:rsidRDefault="00581185" w:rsidP="00581185">
            <w:pPr>
              <w:pStyle w:val="FALtext-normal"/>
              <w:rPr>
                <w:lang w:val="en-GB"/>
              </w:rPr>
            </w:pPr>
            <w:r>
              <w:rPr>
                <w:lang w:val="en-GB"/>
              </w:rPr>
              <w:t xml:space="preserve">Too often, PD experiences for teachers still seem to assume that generic programs are enough. Math-specific PD is actually quite rare in many schools. </w:t>
            </w:r>
          </w:p>
          <w:p w14:paraId="1211CAF9" w14:textId="07E8FB87" w:rsidR="00581185" w:rsidRPr="00EC7B37" w:rsidRDefault="009677AD" w:rsidP="009677AD">
            <w:pPr>
              <w:pStyle w:val="FALtext-normal"/>
              <w:rPr>
                <w:rFonts w:ascii="Times New Roman" w:hAnsi="Times New Roman"/>
                <w:color w:val="6A141A"/>
                <w:lang w:val="en-GB"/>
              </w:rPr>
            </w:pPr>
            <w:r>
              <w:rPr>
                <w:lang w:val="en-GB"/>
              </w:rPr>
              <w:t xml:space="preserve">You may wish to consider </w:t>
            </w:r>
            <w:r w:rsidR="00B855C5">
              <w:rPr>
                <w:lang w:val="en-GB"/>
              </w:rPr>
              <w:t xml:space="preserve">which elements of PCK </w:t>
            </w:r>
            <w:r w:rsidR="00581185" w:rsidRPr="0010028A">
              <w:rPr>
                <w:lang w:val="en-GB"/>
              </w:rPr>
              <w:t xml:space="preserve"> your teachers </w:t>
            </w:r>
            <w:r w:rsidR="00B855C5">
              <w:rPr>
                <w:lang w:val="en-GB"/>
              </w:rPr>
              <w:t xml:space="preserve">are </w:t>
            </w:r>
            <w:r w:rsidR="00581185" w:rsidRPr="0010028A">
              <w:rPr>
                <w:lang w:val="en-GB"/>
              </w:rPr>
              <w:t>most in need of right now</w:t>
            </w:r>
            <w:r w:rsidR="00B855C5">
              <w:rPr>
                <w:lang w:val="en-GB"/>
              </w:rPr>
              <w:t>.</w:t>
            </w:r>
          </w:p>
        </w:tc>
        <w:tc>
          <w:tcPr>
            <w:tcW w:w="2472" w:type="pct"/>
            <w:tcBorders>
              <w:top w:val="single" w:sz="4" w:space="0" w:color="auto"/>
              <w:bottom w:val="single" w:sz="4" w:space="0" w:color="auto"/>
            </w:tcBorders>
          </w:tcPr>
          <w:p w14:paraId="71527755" w14:textId="3D1DA991" w:rsidR="00581185" w:rsidRDefault="00581185" w:rsidP="00581185">
            <w:pPr>
              <w:pStyle w:val="Caption"/>
            </w:pPr>
            <w:r>
              <w:t xml:space="preserve">Slide </w:t>
            </w:r>
            <w:r w:rsidR="00C17220">
              <w:t>6</w:t>
            </w:r>
          </w:p>
          <w:p w14:paraId="4FA47CB6" w14:textId="03B8F217" w:rsidR="00581185" w:rsidRDefault="00581185" w:rsidP="00581185">
            <w:pPr>
              <w:pStyle w:val="Caption"/>
            </w:pPr>
            <w:r>
              <w:rPr>
                <w:noProof/>
              </w:rPr>
              <w:drawing>
                <wp:inline distT="0" distB="0" distL="0" distR="0" wp14:anchorId="692C19B8" wp14:editId="5BE39EFA">
                  <wp:extent cx="2918460" cy="2188845"/>
                  <wp:effectExtent l="25400" t="25400" r="27940" b="20955"/>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8460" cy="2188845"/>
                          </a:xfrm>
                          <a:prstGeom prst="rect">
                            <a:avLst/>
                          </a:prstGeom>
                          <a:noFill/>
                          <a:ln>
                            <a:solidFill>
                              <a:schemeClr val="tx1"/>
                            </a:solidFill>
                          </a:ln>
                        </pic:spPr>
                      </pic:pic>
                    </a:graphicData>
                  </a:graphic>
                </wp:inline>
              </w:drawing>
            </w:r>
          </w:p>
        </w:tc>
      </w:tr>
      <w:tr w:rsidR="00BE6E35" w14:paraId="4620128D" w14:textId="77777777" w:rsidTr="004428DB">
        <w:trPr>
          <w:cantSplit/>
          <w:trHeight w:val="4310"/>
        </w:trPr>
        <w:tc>
          <w:tcPr>
            <w:tcW w:w="2528" w:type="pct"/>
            <w:tcBorders>
              <w:top w:val="single" w:sz="4" w:space="0" w:color="auto"/>
              <w:left w:val="nil"/>
              <w:bottom w:val="single" w:sz="4" w:space="0" w:color="auto"/>
              <w:right w:val="nil"/>
            </w:tcBorders>
          </w:tcPr>
          <w:p w14:paraId="238742C1" w14:textId="7E9FD243" w:rsidR="00845072" w:rsidRDefault="00BE6E35" w:rsidP="00845072">
            <w:pPr>
              <w:pStyle w:val="FALtext-normal"/>
              <w:rPr>
                <w:rFonts w:ascii="Times New Roman" w:hAnsi="Times New Roman"/>
                <w:lang w:val="en-GB"/>
              </w:rPr>
            </w:pPr>
            <w:r w:rsidRPr="00107FA0">
              <w:rPr>
                <w:rFonts w:ascii="Times New Roman" w:hAnsi="Times New Roman"/>
                <w:lang w:val="en-GB"/>
              </w:rPr>
              <w:t xml:space="preserve">Here is </w:t>
            </w:r>
            <w:r w:rsidRPr="00E8282E">
              <w:rPr>
                <w:rFonts w:ascii="Times New Roman" w:hAnsi="Times New Roman"/>
                <w:i/>
                <w:lang w:val="en-GB"/>
              </w:rPr>
              <w:t>A Provisional Framework for Proficiency in</w:t>
            </w:r>
            <w:r w:rsidR="00DA0926" w:rsidRPr="00E8282E">
              <w:rPr>
                <w:rFonts w:ascii="Times New Roman" w:hAnsi="Times New Roman"/>
                <w:i/>
                <w:lang w:val="en-GB"/>
              </w:rPr>
              <w:t xml:space="preserve"> Teaching Mathematics</w:t>
            </w:r>
            <w:r w:rsidR="00DA0926">
              <w:rPr>
                <w:rFonts w:ascii="Times New Roman" w:hAnsi="Times New Roman"/>
                <w:lang w:val="en-GB"/>
              </w:rPr>
              <w:t xml:space="preserve"> produced b</w:t>
            </w:r>
            <w:r w:rsidRPr="00107FA0">
              <w:rPr>
                <w:rFonts w:ascii="Times New Roman" w:hAnsi="Times New Roman"/>
                <w:lang w:val="en-GB"/>
              </w:rPr>
              <w:t>y Schoenfeld and Kilpatrick in 2008</w:t>
            </w:r>
            <w:r w:rsidR="00C17220">
              <w:rPr>
                <w:rFonts w:ascii="Times New Roman" w:hAnsi="Times New Roman"/>
                <w:lang w:val="en-GB"/>
              </w:rPr>
              <w:t xml:space="preserve">. </w:t>
            </w:r>
          </w:p>
          <w:p w14:paraId="5ABC181E" w14:textId="32C466B0" w:rsidR="00DE4654" w:rsidRPr="00DE4654" w:rsidRDefault="00DE4654" w:rsidP="00845072">
            <w:pPr>
              <w:pStyle w:val="FALtext-normal"/>
              <w:rPr>
                <w:rFonts w:ascii="Times New Roman" w:hAnsi="Times New Roman"/>
                <w:i/>
                <w:lang w:val="en-GB"/>
              </w:rPr>
            </w:pPr>
            <w:r>
              <w:rPr>
                <w:rFonts w:ascii="Times New Roman" w:hAnsi="Times New Roman"/>
                <w:i/>
                <w:lang w:val="en-GB"/>
              </w:rPr>
              <w:t>Read the slide</w:t>
            </w:r>
          </w:p>
          <w:p w14:paraId="414B8792" w14:textId="0C385D1D" w:rsidR="00DE4654" w:rsidRPr="00DE4654" w:rsidRDefault="00DE4654" w:rsidP="00FB535D">
            <w:pPr>
              <w:pStyle w:val="FALtext-normal"/>
              <w:ind w:hanging="360"/>
              <w:rPr>
                <w:lang w:val="en-GB"/>
              </w:rPr>
            </w:pPr>
            <w:r w:rsidRPr="00DE4654">
              <w:t>Kn</w:t>
            </w:r>
            <w:r w:rsidR="00FB535D">
              <w:t xml:space="preserve">  * Kn</w:t>
            </w:r>
            <w:r w:rsidRPr="00DE4654">
              <w:t>owing school mathematics in depth and breadth</w:t>
            </w:r>
            <w:r>
              <w:rPr>
                <w:lang w:val="en-GB"/>
              </w:rPr>
              <w:br/>
            </w:r>
            <w:r w:rsidR="00FB535D">
              <w:t xml:space="preserve">* </w:t>
            </w:r>
            <w:r w:rsidRPr="00DE4654">
              <w:t>Knowing students as thinkers</w:t>
            </w:r>
            <w:r>
              <w:rPr>
                <w:lang w:val="en-GB"/>
              </w:rPr>
              <w:br/>
            </w:r>
            <w:r w:rsidR="00FB535D">
              <w:t xml:space="preserve">* </w:t>
            </w:r>
            <w:r w:rsidRPr="00DE4654">
              <w:t>Knowing students as learners</w:t>
            </w:r>
            <w:r>
              <w:rPr>
                <w:lang w:val="en-GB"/>
              </w:rPr>
              <w:br/>
            </w:r>
            <w:r w:rsidR="00FB535D">
              <w:t xml:space="preserve">* </w:t>
            </w:r>
            <w:r w:rsidRPr="00DE4654">
              <w:t>Crafting and managing learning environments</w:t>
            </w:r>
            <w:r>
              <w:rPr>
                <w:lang w:val="en-GB"/>
              </w:rPr>
              <w:br/>
            </w:r>
            <w:r w:rsidR="00FB535D">
              <w:t xml:space="preserve">* </w:t>
            </w:r>
            <w:r w:rsidRPr="00DE4654">
              <w:t>Developing classroom norms and supporting classroom discourse as part of “teaching for understanding”</w:t>
            </w:r>
            <w:r>
              <w:rPr>
                <w:lang w:val="en-GB"/>
              </w:rPr>
              <w:br/>
            </w:r>
            <w:r w:rsidR="00FB535D">
              <w:t xml:space="preserve">* </w:t>
            </w:r>
            <w:r w:rsidRPr="00DE4654">
              <w:t>Building relationships that support learning</w:t>
            </w:r>
            <w:r>
              <w:rPr>
                <w:lang w:val="en-GB"/>
              </w:rPr>
              <w:br/>
            </w:r>
            <w:r w:rsidR="00FB535D">
              <w:t xml:space="preserve">* </w:t>
            </w:r>
            <w:r w:rsidRPr="00DE4654">
              <w:t>Reflecting on one’s practice</w:t>
            </w:r>
          </w:p>
          <w:p w14:paraId="25E22681" w14:textId="7D00EF93" w:rsidR="00BE6E35" w:rsidRPr="00107FA0" w:rsidRDefault="00845072" w:rsidP="00DE4654">
            <w:pPr>
              <w:pStyle w:val="FALtext-normal"/>
              <w:rPr>
                <w:rFonts w:ascii="Times New Roman" w:hAnsi="Times New Roman"/>
                <w:lang w:val="en-GB"/>
              </w:rPr>
            </w:pPr>
            <w:r>
              <w:rPr>
                <w:rFonts w:ascii="Times New Roman" w:hAnsi="Times New Roman"/>
                <w:lang w:val="en-GB"/>
              </w:rPr>
              <w:t xml:space="preserve">This framework </w:t>
            </w:r>
            <w:r w:rsidR="00DE4654">
              <w:rPr>
                <w:rFonts w:ascii="Times New Roman" w:hAnsi="Times New Roman"/>
                <w:lang w:val="en-GB"/>
              </w:rPr>
              <w:t xml:space="preserve"> focuses on the aspects of performance required for proficient teaching of mathematics. It </w:t>
            </w:r>
            <w:r>
              <w:rPr>
                <w:rFonts w:ascii="Times New Roman" w:hAnsi="Times New Roman"/>
                <w:lang w:val="en-GB"/>
              </w:rPr>
              <w:t>was developed some years before Schoenfeld’s current TRUmath framework.</w:t>
            </w:r>
          </w:p>
        </w:tc>
        <w:tc>
          <w:tcPr>
            <w:tcW w:w="2472" w:type="pct"/>
            <w:tcBorders>
              <w:top w:val="single" w:sz="4" w:space="0" w:color="auto"/>
              <w:left w:val="nil"/>
              <w:bottom w:val="single" w:sz="4" w:space="0" w:color="auto"/>
              <w:right w:val="nil"/>
            </w:tcBorders>
          </w:tcPr>
          <w:p w14:paraId="447D2716" w14:textId="4459781B" w:rsidR="00BE6E35" w:rsidRPr="00BE6E35" w:rsidRDefault="00BE6E35" w:rsidP="006D16A8">
            <w:pPr>
              <w:pStyle w:val="Caption"/>
              <w:rPr>
                <w:noProof/>
              </w:rPr>
            </w:pPr>
            <w:r>
              <w:t xml:space="preserve">Slide </w:t>
            </w:r>
            <w:r w:rsidR="00C17220">
              <w:t>7</w:t>
            </w:r>
          </w:p>
          <w:p w14:paraId="6FEBDA3C" w14:textId="00BDEECA" w:rsidR="00BE6E35" w:rsidRDefault="00107FA0">
            <w:pPr>
              <w:pStyle w:val="Caption"/>
            </w:pPr>
            <w:r>
              <w:rPr>
                <w:noProof/>
              </w:rPr>
              <w:drawing>
                <wp:inline distT="0" distB="0" distL="0" distR="0" wp14:anchorId="117E7767" wp14:editId="3BB770DA">
                  <wp:extent cx="2917190" cy="2011136"/>
                  <wp:effectExtent l="25400" t="25400" r="29210" b="2095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7190" cy="2011136"/>
                          </a:xfrm>
                          <a:prstGeom prst="rect">
                            <a:avLst/>
                          </a:prstGeom>
                          <a:noFill/>
                          <a:ln>
                            <a:solidFill>
                              <a:schemeClr val="tx1"/>
                            </a:solidFill>
                          </a:ln>
                        </pic:spPr>
                      </pic:pic>
                    </a:graphicData>
                  </a:graphic>
                </wp:inline>
              </w:drawing>
            </w:r>
          </w:p>
        </w:tc>
      </w:tr>
      <w:tr w:rsidR="00581185" w14:paraId="16BD75C7" w14:textId="77777777" w:rsidTr="004428DB">
        <w:trPr>
          <w:cantSplit/>
          <w:trHeight w:val="4310"/>
        </w:trPr>
        <w:tc>
          <w:tcPr>
            <w:tcW w:w="2528" w:type="pct"/>
            <w:tcBorders>
              <w:top w:val="single" w:sz="4" w:space="0" w:color="auto"/>
              <w:left w:val="nil"/>
              <w:bottom w:val="single" w:sz="4" w:space="0" w:color="auto"/>
              <w:right w:val="nil"/>
            </w:tcBorders>
          </w:tcPr>
          <w:p w14:paraId="4896905B" w14:textId="613681F8" w:rsidR="00E8282E" w:rsidRDefault="00272244" w:rsidP="00E8282E">
            <w:pPr>
              <w:pStyle w:val="FALtext-normal"/>
              <w:rPr>
                <w:lang w:val="en-GB"/>
              </w:rPr>
            </w:pPr>
            <w:r>
              <w:rPr>
                <w:lang w:val="en-GB"/>
              </w:rPr>
              <w:t>A</w:t>
            </w:r>
            <w:r w:rsidR="00581185" w:rsidRPr="00D4138A">
              <w:rPr>
                <w:lang w:val="en-GB"/>
              </w:rPr>
              <w:t xml:space="preserve"> </w:t>
            </w:r>
            <w:r w:rsidR="00581185">
              <w:rPr>
                <w:lang w:val="en-GB"/>
              </w:rPr>
              <w:t xml:space="preserve">common </w:t>
            </w:r>
            <w:r>
              <w:rPr>
                <w:lang w:val="en-GB"/>
              </w:rPr>
              <w:t xml:space="preserve">assumption is that </w:t>
            </w:r>
            <w:r w:rsidR="00581185">
              <w:rPr>
                <w:lang w:val="en-GB"/>
              </w:rPr>
              <w:t xml:space="preserve">PD is </w:t>
            </w:r>
            <w:r>
              <w:rPr>
                <w:lang w:val="en-GB"/>
              </w:rPr>
              <w:t xml:space="preserve">all about </w:t>
            </w:r>
            <w:r w:rsidR="001A2219">
              <w:rPr>
                <w:lang w:val="en-GB"/>
              </w:rPr>
              <w:t xml:space="preserve">the </w:t>
            </w:r>
            <w:r w:rsidR="00212CA6">
              <w:rPr>
                <w:lang w:val="en-GB"/>
              </w:rPr>
              <w:t>‘expert’ persuading teachers to change their</w:t>
            </w:r>
            <w:r w:rsidR="00581185">
              <w:rPr>
                <w:lang w:val="en-GB"/>
              </w:rPr>
              <w:t xml:space="preserve"> beliefs </w:t>
            </w:r>
            <w:r w:rsidR="0075755C">
              <w:rPr>
                <w:lang w:val="en-GB"/>
              </w:rPr>
              <w:t>and practices</w:t>
            </w:r>
            <w:r w:rsidR="00212CA6">
              <w:rPr>
                <w:lang w:val="en-GB"/>
              </w:rPr>
              <w:t xml:space="preserve"> in certain ways</w:t>
            </w:r>
            <w:r>
              <w:rPr>
                <w:lang w:val="en-GB"/>
              </w:rPr>
              <w:t xml:space="preserve">. An alternative model is </w:t>
            </w:r>
            <w:r w:rsidR="00E8282E">
              <w:rPr>
                <w:lang w:val="en-GB"/>
              </w:rPr>
              <w:t>illustrated in</w:t>
            </w:r>
            <w:r>
              <w:rPr>
                <w:lang w:val="en-GB"/>
              </w:rPr>
              <w:t xml:space="preserve"> this slide. </w:t>
            </w:r>
          </w:p>
          <w:p w14:paraId="7B8EE4C3" w14:textId="77777777" w:rsidR="00E8282E" w:rsidRDefault="00212CA6" w:rsidP="00E8282E">
            <w:pPr>
              <w:pStyle w:val="FALtext-normal"/>
              <w:rPr>
                <w:lang w:val="en-GB"/>
              </w:rPr>
            </w:pPr>
            <w:r>
              <w:rPr>
                <w:lang w:val="en-GB"/>
              </w:rPr>
              <w:t>Here,</w:t>
            </w:r>
            <w:r w:rsidR="00272244">
              <w:rPr>
                <w:lang w:val="en-GB"/>
              </w:rPr>
              <w:t xml:space="preserve"> professional development </w:t>
            </w:r>
            <w:r>
              <w:rPr>
                <w:lang w:val="en-GB"/>
              </w:rPr>
              <w:t>raises</w:t>
            </w:r>
            <w:r w:rsidR="00272244">
              <w:rPr>
                <w:lang w:val="en-GB"/>
              </w:rPr>
              <w:t xml:space="preserve"> awareness of teachers’ existing practices and beliefs and offers alternative</w:t>
            </w:r>
            <w:r>
              <w:rPr>
                <w:lang w:val="en-GB"/>
              </w:rPr>
              <w:t>s</w:t>
            </w:r>
            <w:r w:rsidR="00272244">
              <w:rPr>
                <w:lang w:val="en-GB"/>
              </w:rPr>
              <w:t xml:space="preserve"> for comparison. </w:t>
            </w:r>
          </w:p>
          <w:p w14:paraId="5B858EFC" w14:textId="77777777" w:rsidR="00E8282E" w:rsidRDefault="00272244" w:rsidP="00E8282E">
            <w:pPr>
              <w:pStyle w:val="FALtext-normal"/>
              <w:rPr>
                <w:lang w:val="en-GB"/>
              </w:rPr>
            </w:pPr>
            <w:r>
              <w:rPr>
                <w:lang w:val="en-GB"/>
              </w:rPr>
              <w:t>T</w:t>
            </w:r>
            <w:r w:rsidR="00212CA6">
              <w:rPr>
                <w:lang w:val="en-GB"/>
              </w:rPr>
              <w:t>eachers ‘take on’ new practices</w:t>
            </w:r>
            <w:r>
              <w:rPr>
                <w:lang w:val="en-GB"/>
              </w:rPr>
              <w:t xml:space="preserve"> and</w:t>
            </w:r>
            <w:r w:rsidR="00212CA6">
              <w:rPr>
                <w:lang w:val="en-GB"/>
              </w:rPr>
              <w:t>,</w:t>
            </w:r>
            <w:r>
              <w:rPr>
                <w:lang w:val="en-GB"/>
              </w:rPr>
              <w:t xml:space="preserve"> </w:t>
            </w:r>
            <w:r w:rsidR="00212CA6">
              <w:rPr>
                <w:lang w:val="en-GB"/>
              </w:rPr>
              <w:t>over time, reflect upon the outcomes.</w:t>
            </w:r>
            <w:r>
              <w:rPr>
                <w:lang w:val="en-GB"/>
              </w:rPr>
              <w:t xml:space="preserve"> </w:t>
            </w:r>
          </w:p>
          <w:p w14:paraId="6AE62773" w14:textId="77777777" w:rsidR="00E8282E" w:rsidRDefault="00212CA6" w:rsidP="00E8282E">
            <w:pPr>
              <w:pStyle w:val="FALtext-normal"/>
              <w:rPr>
                <w:lang w:val="en-GB"/>
              </w:rPr>
            </w:pPr>
            <w:r>
              <w:rPr>
                <w:lang w:val="en-GB"/>
              </w:rPr>
              <w:t>B</w:t>
            </w:r>
            <w:r w:rsidR="00272244">
              <w:rPr>
                <w:lang w:val="en-GB"/>
              </w:rPr>
              <w:t xml:space="preserve">eliefs </w:t>
            </w:r>
            <w:r>
              <w:rPr>
                <w:lang w:val="en-GB"/>
              </w:rPr>
              <w:t xml:space="preserve">and practices slowly evolve as they do this. </w:t>
            </w:r>
            <w:r w:rsidRPr="00D4138A">
              <w:rPr>
                <w:lang w:val="en-GB"/>
              </w:rPr>
              <w:t xml:space="preserve">In this model, teachers are actively engaged in action research into their own practice. </w:t>
            </w:r>
          </w:p>
          <w:p w14:paraId="411115B2" w14:textId="03250055" w:rsidR="00581185" w:rsidRPr="00B9737B" w:rsidRDefault="00212CA6" w:rsidP="00E8282E">
            <w:pPr>
              <w:pStyle w:val="FALtext-normal"/>
              <w:rPr>
                <w:rFonts w:ascii="Times New Roman" w:hAnsi="Times New Roman"/>
              </w:rPr>
            </w:pPr>
            <w:r w:rsidRPr="00D4138A">
              <w:rPr>
                <w:lang w:val="en-GB"/>
              </w:rPr>
              <w:t xml:space="preserve">This is the approach </w:t>
            </w:r>
            <w:r w:rsidR="00DA0926">
              <w:rPr>
                <w:lang w:val="en-GB"/>
              </w:rPr>
              <w:t>that</w:t>
            </w:r>
            <w:r w:rsidR="00AF2393" w:rsidRPr="00AF2393">
              <w:rPr>
                <w:rFonts w:ascii="Arial" w:eastAsia="ＭＳ Ｐゴシック" w:hAnsi="Arial" w:cs="ＭＳ Ｐゴシック"/>
                <w:color w:val="000000" w:themeColor="text1"/>
                <w:kern w:val="24"/>
                <w:sz w:val="24"/>
                <w:szCs w:val="24"/>
              </w:rPr>
              <w:t xml:space="preserve"> </w:t>
            </w:r>
            <w:r w:rsidR="00AF2393" w:rsidRPr="00AF2393">
              <w:t xml:space="preserve">research suggests </w:t>
            </w:r>
            <w:r w:rsidRPr="00D4138A">
              <w:rPr>
                <w:lang w:val="en-GB"/>
              </w:rPr>
              <w:t xml:space="preserve">is most effective. </w:t>
            </w:r>
          </w:p>
        </w:tc>
        <w:tc>
          <w:tcPr>
            <w:tcW w:w="2472" w:type="pct"/>
            <w:tcBorders>
              <w:top w:val="single" w:sz="4" w:space="0" w:color="auto"/>
              <w:left w:val="nil"/>
              <w:bottom w:val="single" w:sz="4" w:space="0" w:color="auto"/>
              <w:right w:val="nil"/>
            </w:tcBorders>
          </w:tcPr>
          <w:p w14:paraId="74AD5D82" w14:textId="330F901D" w:rsidR="00BE6E35" w:rsidRDefault="00BE6E35" w:rsidP="00BE6E35">
            <w:pPr>
              <w:pStyle w:val="Caption"/>
            </w:pPr>
            <w:r>
              <w:t xml:space="preserve">Slide </w:t>
            </w:r>
            <w:r w:rsidR="00C17220">
              <w:t>8</w:t>
            </w:r>
          </w:p>
          <w:p w14:paraId="31DD6D78" w14:textId="79BF2DD8" w:rsidR="00581185" w:rsidRDefault="00272244" w:rsidP="0010028A">
            <w:pPr>
              <w:pStyle w:val="Caption"/>
            </w:pPr>
            <w:r w:rsidRPr="00D4138A">
              <w:rPr>
                <w:b w:val="0"/>
                <w:bCs w:val="0"/>
                <w:noProof/>
              </w:rPr>
              <w:drawing>
                <wp:inline distT="0" distB="0" distL="0" distR="0" wp14:anchorId="20B0E937" wp14:editId="3DEFAB5D">
                  <wp:extent cx="2918460" cy="2299970"/>
                  <wp:effectExtent l="25400" t="25400" r="27940" b="3683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8460" cy="2299970"/>
                          </a:xfrm>
                          <a:prstGeom prst="rect">
                            <a:avLst/>
                          </a:prstGeom>
                          <a:noFill/>
                          <a:ln>
                            <a:solidFill>
                              <a:schemeClr val="tx1"/>
                            </a:solidFill>
                          </a:ln>
                        </pic:spPr>
                      </pic:pic>
                    </a:graphicData>
                  </a:graphic>
                </wp:inline>
              </w:drawing>
            </w:r>
          </w:p>
        </w:tc>
      </w:tr>
      <w:tr w:rsidR="00BB35FA" w14:paraId="4A816495" w14:textId="77777777" w:rsidTr="004428DB">
        <w:trPr>
          <w:cantSplit/>
          <w:trHeight w:val="3581"/>
        </w:trPr>
        <w:tc>
          <w:tcPr>
            <w:tcW w:w="2528" w:type="pct"/>
            <w:tcBorders>
              <w:top w:val="single" w:sz="4" w:space="0" w:color="auto"/>
              <w:bottom w:val="single" w:sz="4" w:space="0" w:color="auto"/>
            </w:tcBorders>
          </w:tcPr>
          <w:p w14:paraId="5CC70E20" w14:textId="77777777" w:rsidR="00107FA0" w:rsidRDefault="00107FA0" w:rsidP="00107FA0">
            <w:pPr>
              <w:pStyle w:val="FALtext-normal"/>
            </w:pPr>
            <w:r w:rsidRPr="000A7658">
              <w:t xml:space="preserve">In </w:t>
            </w:r>
            <w:r>
              <w:t xml:space="preserve">a recent study of 1300 educators on effective professional development, teachers identified the following as the ideal PD experience. </w:t>
            </w:r>
          </w:p>
          <w:p w14:paraId="5B75C0DC" w14:textId="77777777" w:rsidR="00107FA0" w:rsidRDefault="00107FA0" w:rsidP="00107FA0">
            <w:pPr>
              <w:pStyle w:val="FALtext-normal"/>
            </w:pPr>
            <w:r>
              <w:t>It should be:</w:t>
            </w:r>
          </w:p>
          <w:p w14:paraId="4F748C97" w14:textId="77777777" w:rsidR="00107FA0" w:rsidRDefault="00107FA0" w:rsidP="00107FA0">
            <w:pPr>
              <w:pStyle w:val="FALtext-normal"/>
              <w:numPr>
                <w:ilvl w:val="0"/>
                <w:numId w:val="10"/>
              </w:numPr>
            </w:pPr>
            <w:r>
              <w:t>Relevant</w:t>
            </w:r>
          </w:p>
          <w:p w14:paraId="4542606F" w14:textId="77777777" w:rsidR="00107FA0" w:rsidRDefault="00107FA0" w:rsidP="00107FA0">
            <w:pPr>
              <w:pStyle w:val="FALtext-normal"/>
              <w:numPr>
                <w:ilvl w:val="0"/>
                <w:numId w:val="10"/>
              </w:numPr>
            </w:pPr>
            <w:r>
              <w:t>Sustained over time</w:t>
            </w:r>
          </w:p>
          <w:p w14:paraId="1E7A6B87" w14:textId="77777777" w:rsidR="00107FA0" w:rsidRDefault="00107FA0" w:rsidP="00107FA0">
            <w:pPr>
              <w:pStyle w:val="FALtext-normal"/>
              <w:numPr>
                <w:ilvl w:val="0"/>
                <w:numId w:val="10"/>
              </w:numPr>
            </w:pPr>
            <w:r>
              <w:t>Delivered by someone who understands my experience</w:t>
            </w:r>
          </w:p>
          <w:p w14:paraId="597BCE6B" w14:textId="77777777" w:rsidR="00107FA0" w:rsidRDefault="00107FA0" w:rsidP="00107FA0">
            <w:pPr>
              <w:pStyle w:val="FALtext-normal"/>
              <w:numPr>
                <w:ilvl w:val="0"/>
                <w:numId w:val="10"/>
              </w:numPr>
            </w:pPr>
            <w:r>
              <w:t>Interactive</w:t>
            </w:r>
          </w:p>
          <w:p w14:paraId="128AFEA9" w14:textId="4D5BD1A8" w:rsidR="00BB35FA" w:rsidRPr="00FB535D" w:rsidRDefault="00107FA0" w:rsidP="00FB535D">
            <w:pPr>
              <w:pStyle w:val="FALtext-normal"/>
              <w:numPr>
                <w:ilvl w:val="0"/>
                <w:numId w:val="10"/>
              </w:numPr>
            </w:pPr>
            <w:r>
              <w:t>Treats us as professionals</w:t>
            </w:r>
          </w:p>
        </w:tc>
        <w:tc>
          <w:tcPr>
            <w:tcW w:w="2472" w:type="pct"/>
            <w:tcBorders>
              <w:top w:val="single" w:sz="4" w:space="0" w:color="auto"/>
              <w:bottom w:val="single" w:sz="4" w:space="0" w:color="auto"/>
            </w:tcBorders>
          </w:tcPr>
          <w:p w14:paraId="359A1A97" w14:textId="43684AC9" w:rsidR="00BB35FA" w:rsidRDefault="00BB35FA">
            <w:pPr>
              <w:pStyle w:val="Caption"/>
            </w:pPr>
            <w:r>
              <w:t xml:space="preserve">Slide </w:t>
            </w:r>
            <w:r w:rsidR="002D310B">
              <w:t>9</w:t>
            </w:r>
          </w:p>
          <w:p w14:paraId="795845F9" w14:textId="38F81ABA" w:rsidR="00BB35FA" w:rsidRDefault="00BB35FA" w:rsidP="00B308C8">
            <w:pPr>
              <w:pStyle w:val="Caption"/>
            </w:pPr>
            <w:r>
              <w:rPr>
                <w:noProof/>
              </w:rPr>
              <w:drawing>
                <wp:inline distT="0" distB="0" distL="0" distR="0" wp14:anchorId="2126262B" wp14:editId="4F92F5DE">
                  <wp:extent cx="2887471" cy="2148032"/>
                  <wp:effectExtent l="25400" t="25400" r="33655" b="368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8264" cy="2148622"/>
                          </a:xfrm>
                          <a:prstGeom prst="rect">
                            <a:avLst/>
                          </a:prstGeom>
                          <a:noFill/>
                          <a:ln>
                            <a:solidFill>
                              <a:schemeClr val="tx1"/>
                            </a:solidFill>
                          </a:ln>
                          <a:extLst>
                            <a:ext uri="{FAA26D3D-D897-4be2-8F04-BA451C77F1D7}">
                              <ma14:placeholderFlag xmlns:ma14="http://schemas.microsoft.com/office/mac/drawingml/2011/main"/>
                            </a:ext>
                          </a:extLst>
                        </pic:spPr>
                      </pic:pic>
                    </a:graphicData>
                  </a:graphic>
                </wp:inline>
              </w:drawing>
            </w:r>
          </w:p>
        </w:tc>
      </w:tr>
      <w:tr w:rsidR="002D310B" w14:paraId="396EB7D0" w14:textId="77777777" w:rsidTr="004428DB">
        <w:trPr>
          <w:cantSplit/>
          <w:trHeight w:val="3581"/>
        </w:trPr>
        <w:tc>
          <w:tcPr>
            <w:tcW w:w="2528" w:type="pct"/>
            <w:tcBorders>
              <w:top w:val="single" w:sz="4" w:space="0" w:color="auto"/>
              <w:bottom w:val="single" w:sz="4" w:space="0" w:color="auto"/>
            </w:tcBorders>
          </w:tcPr>
          <w:p w14:paraId="64BBDA52" w14:textId="6958E5F1" w:rsidR="00395757" w:rsidRPr="00395757" w:rsidRDefault="00395757" w:rsidP="00395757">
            <w:pPr>
              <w:tabs>
                <w:tab w:val="num" w:pos="1440"/>
              </w:tabs>
              <w:rPr>
                <w:b/>
                <w:bCs/>
              </w:rPr>
            </w:pPr>
            <w:r w:rsidRPr="00395757">
              <w:rPr>
                <w:b/>
                <w:bCs/>
              </w:rPr>
              <w:t>What are the characteristics of effective PD?</w:t>
            </w:r>
            <w:r w:rsidR="00742DCB">
              <w:rPr>
                <w:b/>
                <w:bCs/>
              </w:rPr>
              <w:t xml:space="preserve"> </w:t>
            </w:r>
            <w:r w:rsidR="00FB535D">
              <w:rPr>
                <w:b/>
                <w:bCs/>
              </w:rPr>
              <w:br/>
            </w:r>
            <w:r w:rsidR="00742DCB">
              <w:rPr>
                <w:b/>
                <w:bCs/>
              </w:rPr>
              <w:t>(15</w:t>
            </w:r>
            <w:r w:rsidR="00FA6F8B">
              <w:rPr>
                <w:b/>
                <w:bCs/>
              </w:rPr>
              <w:t xml:space="preserve"> minutes)</w:t>
            </w:r>
          </w:p>
          <w:p w14:paraId="010C8BE4" w14:textId="68123E3D" w:rsidR="002D310B" w:rsidRPr="00F12893" w:rsidRDefault="00F12893" w:rsidP="006C1727">
            <w:pPr>
              <w:tabs>
                <w:tab w:val="num" w:pos="1440"/>
              </w:tabs>
              <w:rPr>
                <w:bCs/>
              </w:rPr>
            </w:pPr>
            <w:r w:rsidRPr="00F12893">
              <w:rPr>
                <w:bCs/>
              </w:rPr>
              <w:t xml:space="preserve">We are now </w:t>
            </w:r>
            <w:r w:rsidR="004834EB">
              <w:rPr>
                <w:bCs/>
              </w:rPr>
              <w:t>going</w:t>
            </w:r>
            <w:r w:rsidRPr="00F12893">
              <w:rPr>
                <w:bCs/>
              </w:rPr>
              <w:t xml:space="preserve"> to </w:t>
            </w:r>
            <w:r w:rsidR="00DA0926">
              <w:rPr>
                <w:bCs/>
              </w:rPr>
              <w:t>consider</w:t>
            </w:r>
            <w:r w:rsidRPr="00F12893">
              <w:rPr>
                <w:bCs/>
              </w:rPr>
              <w:t xml:space="preserve"> the characteristics of effective professional development in mathematics.</w:t>
            </w:r>
          </w:p>
        </w:tc>
        <w:tc>
          <w:tcPr>
            <w:tcW w:w="2472" w:type="pct"/>
            <w:tcBorders>
              <w:top w:val="single" w:sz="4" w:space="0" w:color="auto"/>
              <w:bottom w:val="single" w:sz="4" w:space="0" w:color="auto"/>
            </w:tcBorders>
          </w:tcPr>
          <w:p w14:paraId="31894775" w14:textId="03690896" w:rsidR="00F12893" w:rsidRDefault="005A1F28" w:rsidP="00F12893">
            <w:pPr>
              <w:pStyle w:val="Caption"/>
            </w:pPr>
            <w:r>
              <w:t>Slide 10</w:t>
            </w:r>
            <w:r w:rsidR="00F12893">
              <w:br/>
            </w:r>
            <w:r w:rsidR="00F12893">
              <w:rPr>
                <w:noProof/>
              </w:rPr>
              <w:drawing>
                <wp:inline distT="0" distB="0" distL="0" distR="0" wp14:anchorId="6008EBE2" wp14:editId="514E19F9">
                  <wp:extent cx="2916555" cy="2194560"/>
                  <wp:effectExtent l="0" t="0" r="4445"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6555" cy="2194560"/>
                          </a:xfrm>
                          <a:prstGeom prst="rect">
                            <a:avLst/>
                          </a:prstGeom>
                          <a:noFill/>
                          <a:ln>
                            <a:noFill/>
                          </a:ln>
                        </pic:spPr>
                      </pic:pic>
                    </a:graphicData>
                  </a:graphic>
                </wp:inline>
              </w:drawing>
            </w:r>
          </w:p>
          <w:p w14:paraId="595F55E2" w14:textId="18EB5072" w:rsidR="00F12893" w:rsidRPr="00F12893" w:rsidRDefault="00F12893" w:rsidP="00F12893"/>
        </w:tc>
      </w:tr>
      <w:tr w:rsidR="00832F97" w14:paraId="1D200332" w14:textId="77777777" w:rsidTr="004428DB">
        <w:trPr>
          <w:cantSplit/>
          <w:trHeight w:val="3581"/>
        </w:trPr>
        <w:tc>
          <w:tcPr>
            <w:tcW w:w="2528" w:type="pct"/>
            <w:tcBorders>
              <w:top w:val="single" w:sz="4" w:space="0" w:color="auto"/>
              <w:bottom w:val="single" w:sz="4" w:space="0" w:color="auto"/>
            </w:tcBorders>
          </w:tcPr>
          <w:p w14:paraId="36918607" w14:textId="77777777" w:rsidR="00742DCB" w:rsidRDefault="00742DCB" w:rsidP="00742DCB">
            <w:pPr>
              <w:pStyle w:val="FALtext-normal"/>
            </w:pPr>
            <w:r>
              <w:t xml:space="preserve">Researchers have identified a number of characteristics that lead to great PD. </w:t>
            </w:r>
          </w:p>
          <w:p w14:paraId="07CF8194" w14:textId="77777777" w:rsidR="00742DCB" w:rsidRDefault="00742DCB" w:rsidP="00742DCB">
            <w:pPr>
              <w:pStyle w:val="FALtext-normal"/>
              <w:rPr>
                <w:i/>
              </w:rPr>
            </w:pPr>
            <w:r w:rsidRPr="00A37315">
              <w:rPr>
                <w:i/>
              </w:rPr>
              <w:t>Read</w:t>
            </w:r>
            <w:r w:rsidRPr="00D4138A">
              <w:rPr>
                <w:i/>
              </w:rPr>
              <w:t xml:space="preserve"> each one carefully. </w:t>
            </w:r>
          </w:p>
          <w:p w14:paraId="3EAAC5BC" w14:textId="77777777" w:rsidR="00742DCB" w:rsidRDefault="00742DCB" w:rsidP="00742DCB">
            <w:pPr>
              <w:pStyle w:val="FALtext-normal"/>
            </w:pPr>
            <w:r>
              <w:t xml:space="preserve">I’m sure many of you see similar things in this list to what you identified as important priorities of PD. </w:t>
            </w:r>
          </w:p>
          <w:p w14:paraId="521B0E9E" w14:textId="2A034AE4" w:rsidR="00742DCB" w:rsidRDefault="00742DCB" w:rsidP="00742DCB">
            <w:pPr>
              <w:pStyle w:val="FALtext-normal"/>
            </w:pPr>
            <w:r>
              <w:t>Does anyone have a question or a comm</w:t>
            </w:r>
            <w:r w:rsidR="00B855C5">
              <w:t>ent about anything on this list?</w:t>
            </w:r>
          </w:p>
          <w:p w14:paraId="021277FA" w14:textId="77777777" w:rsidR="00B855C5" w:rsidRDefault="00B855C5" w:rsidP="00B855C5">
            <w:pPr>
              <w:pStyle w:val="FALtext-normal"/>
            </w:pPr>
            <w:r>
              <w:t>Describe to your neighbor a PD experience that fits these characteristics.</w:t>
            </w:r>
          </w:p>
          <w:p w14:paraId="374C3823" w14:textId="77777777" w:rsidR="00B855C5" w:rsidRDefault="00B855C5" w:rsidP="00742DCB">
            <w:pPr>
              <w:pStyle w:val="FALtext-normal"/>
            </w:pPr>
          </w:p>
          <w:p w14:paraId="05BD4F5D" w14:textId="730CB716" w:rsidR="00832F97" w:rsidRPr="00742DCB" w:rsidRDefault="00742DCB" w:rsidP="00742DCB">
            <w:pPr>
              <w:pStyle w:val="FALtext-normal"/>
              <w:rPr>
                <w:i/>
              </w:rPr>
            </w:pPr>
            <w:r>
              <w:rPr>
                <w:i/>
              </w:rPr>
              <w:t>Allow 10</w:t>
            </w:r>
            <w:r w:rsidRPr="00A37315">
              <w:rPr>
                <w:i/>
              </w:rPr>
              <w:t xml:space="preserve"> minutes for</w:t>
            </w:r>
            <w:r>
              <w:rPr>
                <w:i/>
              </w:rPr>
              <w:t xml:space="preserve"> this</w:t>
            </w:r>
            <w:r w:rsidRPr="00A37315">
              <w:rPr>
                <w:i/>
              </w:rPr>
              <w:t xml:space="preserve"> discussion</w:t>
            </w:r>
            <w:r>
              <w:rPr>
                <w:i/>
              </w:rPr>
              <w:t>.</w:t>
            </w:r>
          </w:p>
        </w:tc>
        <w:tc>
          <w:tcPr>
            <w:tcW w:w="2472" w:type="pct"/>
            <w:tcBorders>
              <w:top w:val="single" w:sz="4" w:space="0" w:color="auto"/>
              <w:bottom w:val="single" w:sz="4" w:space="0" w:color="auto"/>
            </w:tcBorders>
          </w:tcPr>
          <w:p w14:paraId="53EF1943" w14:textId="128A7F77" w:rsidR="00832F97" w:rsidRDefault="005A1F28" w:rsidP="00832F97">
            <w:pPr>
              <w:pStyle w:val="Caption"/>
            </w:pPr>
            <w:r>
              <w:t>Slide 11</w:t>
            </w:r>
          </w:p>
          <w:p w14:paraId="4A9A50F1" w14:textId="16A905EB" w:rsidR="00832F97" w:rsidRDefault="00832F97" w:rsidP="00832F97">
            <w:pPr>
              <w:pStyle w:val="Caption"/>
            </w:pPr>
            <w:r>
              <w:rPr>
                <w:noProof/>
              </w:rPr>
              <w:drawing>
                <wp:inline distT="0" distB="0" distL="0" distR="0" wp14:anchorId="6D54D565" wp14:editId="6A8B7967">
                  <wp:extent cx="2919095" cy="2164080"/>
                  <wp:effectExtent l="25400" t="25400" r="27305" b="203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9095" cy="2164080"/>
                          </a:xfrm>
                          <a:prstGeom prst="rect">
                            <a:avLst/>
                          </a:prstGeom>
                          <a:noFill/>
                          <a:ln>
                            <a:solidFill>
                              <a:schemeClr val="tx1">
                                <a:lumMod val="50000"/>
                                <a:lumOff val="50000"/>
                              </a:schemeClr>
                            </a:solidFill>
                          </a:ln>
                        </pic:spPr>
                      </pic:pic>
                    </a:graphicData>
                  </a:graphic>
                </wp:inline>
              </w:drawing>
            </w:r>
          </w:p>
        </w:tc>
      </w:tr>
      <w:tr w:rsidR="005D1430" w14:paraId="64039FD0" w14:textId="77777777" w:rsidTr="004428DB">
        <w:trPr>
          <w:cantSplit/>
          <w:trHeight w:val="3581"/>
        </w:trPr>
        <w:tc>
          <w:tcPr>
            <w:tcW w:w="2528" w:type="pct"/>
            <w:tcBorders>
              <w:top w:val="single" w:sz="4" w:space="0" w:color="auto"/>
              <w:bottom w:val="single" w:sz="4" w:space="0" w:color="auto"/>
            </w:tcBorders>
          </w:tcPr>
          <w:p w14:paraId="2EE4DCAE" w14:textId="2A302866" w:rsidR="007A783C" w:rsidRDefault="005C50AF" w:rsidP="005C50AF">
            <w:pPr>
              <w:pStyle w:val="FALH3"/>
            </w:pPr>
            <w:r w:rsidRPr="00395757">
              <w:t>What effective models for PD are there?</w:t>
            </w:r>
            <w:r>
              <w:t xml:space="preserve"> </w:t>
            </w:r>
            <w:r w:rsidR="007A783C">
              <w:br/>
            </w:r>
            <w:r>
              <w:t>(30 minutes)</w:t>
            </w:r>
          </w:p>
          <w:p w14:paraId="148A95C4" w14:textId="77777777" w:rsidR="007A783C" w:rsidRPr="00395757" w:rsidRDefault="007A783C" w:rsidP="005C50AF">
            <w:pPr>
              <w:pStyle w:val="FALH3"/>
            </w:pPr>
          </w:p>
          <w:p w14:paraId="015AF15C" w14:textId="26006592" w:rsidR="005D1430" w:rsidRPr="004834EB" w:rsidRDefault="005C50AF" w:rsidP="007A783C">
            <w:pPr>
              <w:pStyle w:val="FALtext-normal"/>
            </w:pPr>
            <w:r w:rsidRPr="007A783C">
              <w:t>We are now going to look at four different models for professional development</w:t>
            </w:r>
            <w:r w:rsidR="004834EB" w:rsidRPr="004834EB">
              <w:t xml:space="preserve">. </w:t>
            </w:r>
          </w:p>
        </w:tc>
        <w:tc>
          <w:tcPr>
            <w:tcW w:w="2472" w:type="pct"/>
            <w:tcBorders>
              <w:top w:val="single" w:sz="4" w:space="0" w:color="auto"/>
              <w:bottom w:val="single" w:sz="4" w:space="0" w:color="auto"/>
            </w:tcBorders>
          </w:tcPr>
          <w:p w14:paraId="18E9FFB6" w14:textId="2E996FCA" w:rsidR="005D1430" w:rsidRDefault="005A1F28" w:rsidP="00FD4CF9">
            <w:pPr>
              <w:pStyle w:val="Caption"/>
            </w:pPr>
            <w:r>
              <w:t>Slide 12</w:t>
            </w:r>
            <w:r w:rsidR="00F12893">
              <w:rPr>
                <w:noProof/>
              </w:rPr>
              <w:drawing>
                <wp:inline distT="0" distB="0" distL="0" distR="0" wp14:anchorId="373C90D0" wp14:editId="298C46A4">
                  <wp:extent cx="2916555" cy="2194560"/>
                  <wp:effectExtent l="0" t="0" r="4445"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6555" cy="2194560"/>
                          </a:xfrm>
                          <a:prstGeom prst="rect">
                            <a:avLst/>
                          </a:prstGeom>
                          <a:noFill/>
                          <a:ln>
                            <a:noFill/>
                          </a:ln>
                        </pic:spPr>
                      </pic:pic>
                    </a:graphicData>
                  </a:graphic>
                </wp:inline>
              </w:drawing>
            </w:r>
          </w:p>
        </w:tc>
      </w:tr>
      <w:tr w:rsidR="00FD4CF9" w14:paraId="4E59DEBB" w14:textId="77777777" w:rsidTr="004428DB">
        <w:trPr>
          <w:cantSplit/>
          <w:trHeight w:val="3581"/>
        </w:trPr>
        <w:tc>
          <w:tcPr>
            <w:tcW w:w="2528" w:type="pct"/>
            <w:tcBorders>
              <w:top w:val="single" w:sz="4" w:space="0" w:color="auto"/>
              <w:bottom w:val="single" w:sz="4" w:space="0" w:color="auto"/>
            </w:tcBorders>
          </w:tcPr>
          <w:p w14:paraId="1939BF20" w14:textId="77777777" w:rsidR="00742DCB" w:rsidRPr="00B60EA7" w:rsidRDefault="00D71049" w:rsidP="00FD4CF9">
            <w:pPr>
              <w:rPr>
                <w:bCs/>
              </w:rPr>
            </w:pPr>
            <w:r w:rsidRPr="00B60EA7">
              <w:t>This slide lists four models of PD that are frequently used</w:t>
            </w:r>
            <w:r w:rsidR="00742DCB" w:rsidRPr="00B60EA7">
              <w:t>.</w:t>
            </w:r>
            <w:r w:rsidRPr="00B60EA7">
              <w:rPr>
                <w:bCs/>
              </w:rPr>
              <w:t xml:space="preserve"> </w:t>
            </w:r>
          </w:p>
          <w:p w14:paraId="6518556D" w14:textId="37B841E2" w:rsidR="00FD4CF9" w:rsidRDefault="002B0D37" w:rsidP="002B0D37">
            <w:r>
              <w:rPr>
                <w:b/>
                <w:bCs/>
              </w:rPr>
              <w:t xml:space="preserve">1. </w:t>
            </w:r>
            <w:r w:rsidR="00FD4CF9" w:rsidRPr="002B0D37">
              <w:rPr>
                <w:b/>
                <w:bCs/>
              </w:rPr>
              <w:t>Training models</w:t>
            </w:r>
            <w:r w:rsidR="00FD4CF9" w:rsidRPr="00DA4E94">
              <w:t xml:space="preserve"> are usually one-time events. An ‘expert’ ‘delivers’ a </w:t>
            </w:r>
            <w:r w:rsidR="00FD4CF9">
              <w:t>session</w:t>
            </w:r>
            <w:r w:rsidR="00FD4CF9" w:rsidRPr="00DA4E94">
              <w:t xml:space="preserve">, everyone discusses it and then departs. </w:t>
            </w:r>
            <w:r w:rsidR="00FD4CF9">
              <w:t>These are rarely effective in the longer term.</w:t>
            </w:r>
            <w:r w:rsidR="00FD4CF9" w:rsidRPr="00DA4E94">
              <w:t xml:space="preserve"> </w:t>
            </w:r>
            <w:r w:rsidR="00FD4CF9">
              <w:t xml:space="preserve">We will not discuss these further. </w:t>
            </w:r>
          </w:p>
          <w:p w14:paraId="62007E5C" w14:textId="6E04489E" w:rsidR="00FD4CF9" w:rsidRPr="00D76BCF" w:rsidRDefault="002B0D37" w:rsidP="002B0D37">
            <w:pPr>
              <w:rPr>
                <w:i/>
              </w:rPr>
            </w:pPr>
            <w:r>
              <w:rPr>
                <w:b/>
              </w:rPr>
              <w:t xml:space="preserve">2. </w:t>
            </w:r>
            <w:r w:rsidR="00190091" w:rsidRPr="002B0D37">
              <w:rPr>
                <w:b/>
              </w:rPr>
              <w:t>Coaching m</w:t>
            </w:r>
            <w:r w:rsidR="00FD4CF9" w:rsidRPr="002B0D37">
              <w:rPr>
                <w:b/>
              </w:rPr>
              <w:t>odels</w:t>
            </w:r>
            <w:r w:rsidR="00FD4CF9" w:rsidRPr="00DA4E94">
              <w:t xml:space="preserve"> </w:t>
            </w:r>
            <w:r w:rsidR="00FD4CF9">
              <w:t>can work well, but are labor intensive. This involves a coach working with a teacher over time, planning, observing and refining teaching skills</w:t>
            </w:r>
            <w:r w:rsidR="00D76BCF">
              <w:t>.</w:t>
            </w:r>
          </w:p>
          <w:p w14:paraId="10C9051A" w14:textId="3562BAB4" w:rsidR="00FD4CF9" w:rsidRPr="00DA4E94" w:rsidRDefault="002B0D37" w:rsidP="002B0D37">
            <w:r>
              <w:rPr>
                <w:b/>
                <w:bCs/>
              </w:rPr>
              <w:t xml:space="preserve">3. </w:t>
            </w:r>
            <w:r w:rsidR="00FD4CF9" w:rsidRPr="002B0D37">
              <w:rPr>
                <w:b/>
                <w:bCs/>
              </w:rPr>
              <w:t>Workshop courses</w:t>
            </w:r>
            <w:r w:rsidR="00FD4CF9" w:rsidRPr="00DA4E94">
              <w:t xml:space="preserve"> that run over extended periods can be very effective, if they follow the principles discussed above. </w:t>
            </w:r>
          </w:p>
          <w:p w14:paraId="6BC47BA7" w14:textId="08221836" w:rsidR="00FD4CF9" w:rsidRPr="00D76BCF" w:rsidRDefault="002B0D37" w:rsidP="002B0D37">
            <w:pPr>
              <w:pStyle w:val="FALtext-normal"/>
              <w:rPr>
                <w:i/>
              </w:rPr>
            </w:pPr>
            <w:r>
              <w:rPr>
                <w:b/>
              </w:rPr>
              <w:t xml:space="preserve">4. </w:t>
            </w:r>
            <w:r w:rsidR="00190091">
              <w:rPr>
                <w:b/>
              </w:rPr>
              <w:t>P</w:t>
            </w:r>
            <w:r w:rsidR="00FD4CF9" w:rsidRPr="0010028A">
              <w:rPr>
                <w:b/>
              </w:rPr>
              <w:t xml:space="preserve">rofessional </w:t>
            </w:r>
            <w:r w:rsidR="00FD4CF9" w:rsidRPr="00D4138A">
              <w:rPr>
                <w:b/>
              </w:rPr>
              <w:t xml:space="preserve">learning </w:t>
            </w:r>
            <w:r w:rsidR="00FD4CF9" w:rsidRPr="0010028A">
              <w:rPr>
                <w:b/>
              </w:rPr>
              <w:t>communities</w:t>
            </w:r>
            <w:r w:rsidR="002016E6">
              <w:t xml:space="preserve"> i</w:t>
            </w:r>
            <w:r>
              <w:t>nvolve</w:t>
            </w:r>
            <w:r w:rsidR="00FD4CF9">
              <w:t xml:space="preserve"> a</w:t>
            </w:r>
            <w:r w:rsidR="00FD4CF9" w:rsidRPr="00DA4E94">
              <w:t xml:space="preserve"> </w:t>
            </w:r>
            <w:r w:rsidR="00FD4CF9">
              <w:t>group</w:t>
            </w:r>
            <w:r w:rsidR="00FD4CF9" w:rsidRPr="00DA4E94">
              <w:t xml:space="preserve"> of teachers work</w:t>
            </w:r>
            <w:r w:rsidR="00FD4CF9">
              <w:t>ing</w:t>
            </w:r>
            <w:r w:rsidR="00FD4CF9" w:rsidRPr="00DA4E94">
              <w:t xml:space="preserve"> together over time to tackle issues that are held in common. </w:t>
            </w:r>
            <w:r w:rsidR="00FD4CF9">
              <w:t>Very powerful.</w:t>
            </w:r>
            <w:r w:rsidR="00D76BCF">
              <w:t xml:space="preserve"> </w:t>
            </w:r>
          </w:p>
          <w:p w14:paraId="7865CED1" w14:textId="77777777" w:rsidR="00FD4CF9" w:rsidRDefault="00FD4CF9" w:rsidP="00FD4CF9">
            <w:pPr>
              <w:pStyle w:val="FALtext-normal"/>
            </w:pPr>
            <w:r>
              <w:t xml:space="preserve">We’ll now consider these and offer a few examples. </w:t>
            </w:r>
          </w:p>
          <w:p w14:paraId="2BDCA8CB" w14:textId="77777777" w:rsidR="006102F9" w:rsidRDefault="00CE4118" w:rsidP="00D76BCF">
            <w:pPr>
              <w:pStyle w:val="FALtext-normal"/>
              <w:rPr>
                <w:i/>
                <w:lang w:val="en-GB"/>
              </w:rPr>
            </w:pPr>
            <w:r>
              <w:rPr>
                <w:i/>
                <w:iCs/>
              </w:rPr>
              <w:t>F</w:t>
            </w:r>
            <w:r w:rsidR="00D76BCF" w:rsidRPr="00D76BCF">
              <w:rPr>
                <w:i/>
                <w:iCs/>
              </w:rPr>
              <w:t xml:space="preserve">lexibility: </w:t>
            </w:r>
            <w:r>
              <w:rPr>
                <w:i/>
                <w:iCs/>
              </w:rPr>
              <w:t>Each of these models, particularly 3 and 4, merits longer discussion if time is available.</w:t>
            </w:r>
            <w:r>
              <w:rPr>
                <w:i/>
                <w:iCs/>
              </w:rPr>
              <w:br/>
              <w:t>Y</w:t>
            </w:r>
            <w:r w:rsidR="00D76BCF" w:rsidRPr="00D76BCF">
              <w:rPr>
                <w:i/>
                <w:iCs/>
              </w:rPr>
              <w:t xml:space="preserve">ou may </w:t>
            </w:r>
            <w:r w:rsidR="006102F9">
              <w:rPr>
                <w:i/>
                <w:iCs/>
              </w:rPr>
              <w:t>choose</w:t>
            </w:r>
            <w:r w:rsidR="00D76BCF" w:rsidRPr="00D76BCF">
              <w:rPr>
                <w:i/>
                <w:iCs/>
              </w:rPr>
              <w:t xml:space="preserve"> to consider </w:t>
            </w:r>
            <w:r w:rsidR="006102F9">
              <w:rPr>
                <w:i/>
                <w:iCs/>
              </w:rPr>
              <w:t>all three</w:t>
            </w:r>
            <w:r w:rsidR="00D76BCF" w:rsidRPr="00D76BCF">
              <w:rPr>
                <w:i/>
                <w:iCs/>
              </w:rPr>
              <w:t xml:space="preserve"> models</w:t>
            </w:r>
            <w:r w:rsidR="006102F9">
              <w:rPr>
                <w:i/>
                <w:iCs/>
              </w:rPr>
              <w:t xml:space="preserve"> in this session</w:t>
            </w:r>
            <w:r w:rsidR="00D76BCF" w:rsidRPr="00D76BCF">
              <w:rPr>
                <w:i/>
                <w:iCs/>
              </w:rPr>
              <w:t xml:space="preserve">, or </w:t>
            </w:r>
            <w:r w:rsidR="006102F9">
              <w:rPr>
                <w:i/>
                <w:iCs/>
              </w:rPr>
              <w:t>leave some for later</w:t>
            </w:r>
            <w:r w:rsidR="00D76BCF" w:rsidRPr="00D76BCF">
              <w:rPr>
                <w:i/>
                <w:iCs/>
              </w:rPr>
              <w:t>.</w:t>
            </w:r>
            <w:r w:rsidR="00D76BCF" w:rsidRPr="00D76BCF">
              <w:rPr>
                <w:i/>
                <w:lang w:val="en-GB"/>
              </w:rPr>
              <w:t xml:space="preserve"> </w:t>
            </w:r>
            <w:r w:rsidR="006102F9">
              <w:rPr>
                <w:i/>
                <w:lang w:val="en-GB"/>
              </w:rPr>
              <w:t xml:space="preserve"> </w:t>
            </w:r>
          </w:p>
          <w:p w14:paraId="7C539F15" w14:textId="54F5EEA6" w:rsidR="00FD4CF9" w:rsidRPr="00142E9D" w:rsidRDefault="006102F9" w:rsidP="006102F9">
            <w:pPr>
              <w:pStyle w:val="FALtext-normal"/>
              <w:rPr>
                <w:i/>
                <w:lang w:val="en-GB"/>
              </w:rPr>
            </w:pPr>
            <w:r>
              <w:rPr>
                <w:i/>
                <w:lang w:val="en-GB"/>
              </w:rPr>
              <w:t xml:space="preserve">You will find </w:t>
            </w:r>
            <w:r w:rsidR="00D76BCF" w:rsidRPr="00D76BCF">
              <w:rPr>
                <w:i/>
                <w:iCs/>
                <w:lang w:val="en-GB"/>
              </w:rPr>
              <w:t>Model</w:t>
            </w:r>
            <w:r w:rsidR="00D76BCF" w:rsidRPr="00D76BCF">
              <w:rPr>
                <w:i/>
                <w:lang w:val="en-GB"/>
              </w:rPr>
              <w:t xml:space="preserve"> </w:t>
            </w:r>
            <w:r w:rsidR="00821327">
              <w:rPr>
                <w:i/>
                <w:iCs/>
              </w:rPr>
              <w:t>2 (next),</w:t>
            </w:r>
            <w:r w:rsidR="00CE4118" w:rsidRPr="00D76BCF">
              <w:rPr>
                <w:i/>
                <w:iCs/>
                <w:lang w:val="en-GB"/>
              </w:rPr>
              <w:t xml:space="preserve"> Model</w:t>
            </w:r>
            <w:r w:rsidR="00CE4118" w:rsidRPr="00D76BCF">
              <w:rPr>
                <w:i/>
                <w:lang w:val="en-GB"/>
              </w:rPr>
              <w:t xml:space="preserve"> </w:t>
            </w:r>
            <w:r w:rsidR="00CE4118">
              <w:rPr>
                <w:i/>
                <w:iCs/>
              </w:rPr>
              <w:t xml:space="preserve">3 ( Slide 16), </w:t>
            </w:r>
            <w:r w:rsidR="00CE4118" w:rsidRPr="00D76BCF">
              <w:rPr>
                <w:i/>
                <w:iCs/>
                <w:lang w:val="en-GB"/>
              </w:rPr>
              <w:t xml:space="preserve"> Model</w:t>
            </w:r>
            <w:r w:rsidR="00CE4118" w:rsidRPr="00D76BCF">
              <w:rPr>
                <w:i/>
                <w:lang w:val="en-GB"/>
              </w:rPr>
              <w:t xml:space="preserve"> </w:t>
            </w:r>
            <w:r w:rsidR="00D76BCF" w:rsidRPr="00D76BCF">
              <w:rPr>
                <w:i/>
                <w:iCs/>
              </w:rPr>
              <w:t>4 ( Slide 21)</w:t>
            </w:r>
            <w:r>
              <w:rPr>
                <w:i/>
                <w:iCs/>
              </w:rPr>
              <w:t xml:space="preserve"> with the final </w:t>
            </w:r>
            <w:r w:rsidRPr="00C86EEC">
              <w:rPr>
                <w:bCs/>
                <w:i/>
                <w:iCs/>
              </w:rPr>
              <w:t>section</w:t>
            </w:r>
            <w:r>
              <w:rPr>
                <w:bCs/>
                <w:i/>
                <w:iCs/>
              </w:rPr>
              <w:t xml:space="preserve"> </w:t>
            </w:r>
            <w:r w:rsidRPr="00C86EEC">
              <w:rPr>
                <w:bCs/>
                <w:i/>
                <w:iCs/>
              </w:rPr>
              <w:t>on strengths and weaknesses</w:t>
            </w:r>
            <w:r>
              <w:rPr>
                <w:bCs/>
                <w:i/>
                <w:iCs/>
              </w:rPr>
              <w:t xml:space="preserve"> at</w:t>
            </w:r>
            <w:r w:rsidRPr="00C86EEC">
              <w:rPr>
                <w:bCs/>
                <w:i/>
                <w:iCs/>
              </w:rPr>
              <w:t xml:space="preserve"> Slide 25</w:t>
            </w:r>
          </w:p>
        </w:tc>
        <w:tc>
          <w:tcPr>
            <w:tcW w:w="2472" w:type="pct"/>
            <w:tcBorders>
              <w:top w:val="single" w:sz="4" w:space="0" w:color="auto"/>
              <w:bottom w:val="single" w:sz="4" w:space="0" w:color="auto"/>
            </w:tcBorders>
          </w:tcPr>
          <w:p w14:paraId="78EC802F" w14:textId="61BB0D2E" w:rsidR="00FD4CF9" w:rsidRDefault="00FD4CF9" w:rsidP="00FD4CF9">
            <w:pPr>
              <w:pStyle w:val="Caption"/>
            </w:pPr>
            <w:r>
              <w:t xml:space="preserve">Slide </w:t>
            </w:r>
            <w:r w:rsidR="005A1F28">
              <w:t>13</w:t>
            </w:r>
          </w:p>
          <w:p w14:paraId="2F0AD9FF" w14:textId="0E320F52" w:rsidR="00FD4CF9" w:rsidRDefault="002B0D37" w:rsidP="00FD4CF9">
            <w:pPr>
              <w:pStyle w:val="Caption"/>
            </w:pPr>
            <w:r>
              <w:rPr>
                <w:noProof/>
              </w:rPr>
              <w:drawing>
                <wp:inline distT="0" distB="0" distL="0" distR="0" wp14:anchorId="67B6AA41" wp14:editId="1C1BEF04">
                  <wp:extent cx="2916555" cy="2194560"/>
                  <wp:effectExtent l="25400" t="25400" r="29845" b="1524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6555" cy="2194560"/>
                          </a:xfrm>
                          <a:prstGeom prst="rect">
                            <a:avLst/>
                          </a:prstGeom>
                          <a:noFill/>
                          <a:ln>
                            <a:solidFill>
                              <a:schemeClr val="tx1"/>
                            </a:solidFill>
                          </a:ln>
                        </pic:spPr>
                      </pic:pic>
                    </a:graphicData>
                  </a:graphic>
                </wp:inline>
              </w:drawing>
            </w:r>
          </w:p>
        </w:tc>
      </w:tr>
      <w:tr w:rsidR="00FD4CF9" w14:paraId="459C34C4" w14:textId="77777777" w:rsidTr="004428DB">
        <w:trPr>
          <w:cantSplit/>
          <w:trHeight w:val="3581"/>
        </w:trPr>
        <w:tc>
          <w:tcPr>
            <w:tcW w:w="2528" w:type="pct"/>
            <w:tcBorders>
              <w:top w:val="single" w:sz="4" w:space="0" w:color="auto"/>
              <w:bottom w:val="single" w:sz="4" w:space="0" w:color="auto"/>
            </w:tcBorders>
          </w:tcPr>
          <w:p w14:paraId="20443615" w14:textId="19463BF5" w:rsidR="00FD4CF9" w:rsidRDefault="002B0D37" w:rsidP="00FD4CF9">
            <w:pPr>
              <w:rPr>
                <w:b/>
                <w:bCs/>
              </w:rPr>
            </w:pPr>
            <w:r>
              <w:rPr>
                <w:b/>
                <w:bCs/>
              </w:rPr>
              <w:t>2</w:t>
            </w:r>
            <w:r w:rsidR="00FD4CF9">
              <w:rPr>
                <w:b/>
                <w:bCs/>
              </w:rPr>
              <w:t xml:space="preserve">. </w:t>
            </w:r>
            <w:r w:rsidR="00FD4CF9" w:rsidRPr="00485D8D">
              <w:rPr>
                <w:b/>
                <w:bCs/>
              </w:rPr>
              <w:t xml:space="preserve">The coaching </w:t>
            </w:r>
            <w:r w:rsidR="00FD4CF9">
              <w:rPr>
                <w:b/>
                <w:bCs/>
              </w:rPr>
              <w:t>model</w:t>
            </w:r>
          </w:p>
          <w:p w14:paraId="4BC5F38D" w14:textId="77777777" w:rsidR="00FD4CF9" w:rsidRDefault="00FD4CF9" w:rsidP="00FD4CF9">
            <w:pPr>
              <w:rPr>
                <w:bCs/>
              </w:rPr>
            </w:pPr>
            <w:r w:rsidRPr="00485D8D">
              <w:rPr>
                <w:bCs/>
              </w:rPr>
              <w:t xml:space="preserve">This is a simplified form of the coaching model. </w:t>
            </w:r>
          </w:p>
          <w:p w14:paraId="5C758117" w14:textId="1F07832C" w:rsidR="00FD4CF9" w:rsidRDefault="00FD4CF9" w:rsidP="00FD4CF9">
            <w:pPr>
              <w:pStyle w:val="ListParagraph"/>
            </w:pPr>
            <w:r w:rsidRPr="00485D8D">
              <w:t xml:space="preserve">The teacher and a coach work together to </w:t>
            </w:r>
            <w:r w:rsidRPr="00485D8D">
              <w:rPr>
                <w:b/>
              </w:rPr>
              <w:t>assess</w:t>
            </w:r>
            <w:r>
              <w:t xml:space="preserve"> current progress and </w:t>
            </w:r>
            <w:r w:rsidRPr="00485D8D">
              <w:t xml:space="preserve">identify an area </w:t>
            </w:r>
            <w:r>
              <w:t>of pedagogy</w:t>
            </w:r>
            <w:r w:rsidR="002016E6">
              <w:t xml:space="preserve"> or content knowledge</w:t>
            </w:r>
            <w:r>
              <w:t xml:space="preserve"> in which the</w:t>
            </w:r>
            <w:r w:rsidRPr="00485D8D">
              <w:t xml:space="preserve"> teacher needs to </w:t>
            </w:r>
            <w:r>
              <w:t>improve</w:t>
            </w:r>
            <w:r w:rsidRPr="00485D8D">
              <w:t xml:space="preserve">. </w:t>
            </w:r>
          </w:p>
          <w:p w14:paraId="0AEFDD3E" w14:textId="61DCA44F" w:rsidR="00FD4CF9" w:rsidRDefault="00FD4CF9" w:rsidP="00FD4CF9">
            <w:pPr>
              <w:pStyle w:val="ListParagraph"/>
            </w:pPr>
            <w:r>
              <w:t xml:space="preserve">Together they </w:t>
            </w:r>
            <w:r w:rsidRPr="00485D8D">
              <w:rPr>
                <w:b/>
              </w:rPr>
              <w:t>set specific goals</w:t>
            </w:r>
            <w:r>
              <w:t xml:space="preserve"> for improvement, for example, to improve questioning. </w:t>
            </w:r>
          </w:p>
          <w:p w14:paraId="68985DC9" w14:textId="77777777" w:rsidR="00FD4CF9" w:rsidRDefault="00FD4CF9" w:rsidP="00FD4CF9">
            <w:pPr>
              <w:pStyle w:val="ListParagraph"/>
            </w:pPr>
            <w:r>
              <w:t xml:space="preserve">They then </w:t>
            </w:r>
            <w:r w:rsidRPr="00485D8D">
              <w:rPr>
                <w:b/>
              </w:rPr>
              <w:t>plan</w:t>
            </w:r>
            <w:r>
              <w:t xml:space="preserve"> how this may be done.</w:t>
            </w:r>
          </w:p>
          <w:p w14:paraId="23D988F7" w14:textId="48334CB7" w:rsidR="00FD4CF9" w:rsidRDefault="00FD4CF9" w:rsidP="00FD4CF9">
            <w:pPr>
              <w:pStyle w:val="ListParagraph"/>
            </w:pPr>
            <w:r>
              <w:t xml:space="preserve">The coach observes the teacher as he or she </w:t>
            </w:r>
            <w:r w:rsidRPr="00485D8D">
              <w:rPr>
                <w:b/>
              </w:rPr>
              <w:t>implements</w:t>
            </w:r>
            <w:r>
              <w:t xml:space="preserve"> the plan and afterwards they </w:t>
            </w:r>
            <w:r w:rsidRPr="00485D8D">
              <w:rPr>
                <w:b/>
              </w:rPr>
              <w:t>reflect</w:t>
            </w:r>
            <w:r>
              <w:t xml:space="preserve"> together on what happens. </w:t>
            </w:r>
          </w:p>
          <w:p w14:paraId="6720C2F6" w14:textId="37FC6012" w:rsidR="00FD4CF9" w:rsidRPr="00485D8D" w:rsidRDefault="00FD4CF9" w:rsidP="00FD4CF9">
            <w:pPr>
              <w:rPr>
                <w:bCs/>
              </w:rPr>
            </w:pPr>
            <w:r w:rsidRPr="007B123C" w:rsidDel="00F8531E">
              <w:t>This cycle is repeated until the teacher feels comfortable teaching the new skill/concept</w:t>
            </w:r>
            <w:r>
              <w:t xml:space="preserve"> or lesson genre</w:t>
            </w:r>
            <w:r w:rsidRPr="007B123C" w:rsidDel="00F8531E">
              <w:t>.</w:t>
            </w:r>
            <w:r w:rsidRPr="00485D8D">
              <w:rPr>
                <w:bCs/>
              </w:rPr>
              <w:t xml:space="preserve"> </w:t>
            </w:r>
          </w:p>
        </w:tc>
        <w:tc>
          <w:tcPr>
            <w:tcW w:w="2472" w:type="pct"/>
            <w:tcBorders>
              <w:top w:val="single" w:sz="4" w:space="0" w:color="auto"/>
              <w:bottom w:val="single" w:sz="4" w:space="0" w:color="auto"/>
            </w:tcBorders>
          </w:tcPr>
          <w:p w14:paraId="3C32C10F" w14:textId="48C718A6" w:rsidR="00FD4CF9" w:rsidRDefault="00FD4CF9" w:rsidP="00FD4CF9">
            <w:pPr>
              <w:pStyle w:val="Caption"/>
            </w:pPr>
            <w:r>
              <w:t xml:space="preserve">Slide </w:t>
            </w:r>
            <w:r w:rsidR="005A1F28">
              <w:t>14</w:t>
            </w:r>
          </w:p>
          <w:p w14:paraId="6EE440F0" w14:textId="402A08BD" w:rsidR="00FD4CF9" w:rsidRDefault="00FD4CF9" w:rsidP="00FD4CF9">
            <w:pPr>
              <w:pStyle w:val="Caption"/>
            </w:pPr>
            <w:r>
              <w:rPr>
                <w:noProof/>
              </w:rPr>
              <w:drawing>
                <wp:inline distT="0" distB="0" distL="0" distR="0" wp14:anchorId="65A9516C" wp14:editId="78682E71">
                  <wp:extent cx="2918460" cy="2179955"/>
                  <wp:effectExtent l="25400" t="25400" r="27940" b="298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8460" cy="2179955"/>
                          </a:xfrm>
                          <a:prstGeom prst="rect">
                            <a:avLst/>
                          </a:prstGeom>
                          <a:noFill/>
                          <a:ln>
                            <a:solidFill>
                              <a:schemeClr val="tx1"/>
                            </a:solidFill>
                          </a:ln>
                        </pic:spPr>
                      </pic:pic>
                    </a:graphicData>
                  </a:graphic>
                </wp:inline>
              </w:drawing>
            </w:r>
          </w:p>
        </w:tc>
      </w:tr>
      <w:tr w:rsidR="00FD4CF9" w14:paraId="77BCC5AA" w14:textId="77777777" w:rsidTr="004428DB">
        <w:trPr>
          <w:cantSplit/>
          <w:trHeight w:val="3581"/>
        </w:trPr>
        <w:tc>
          <w:tcPr>
            <w:tcW w:w="2528" w:type="pct"/>
            <w:tcBorders>
              <w:top w:val="single" w:sz="4" w:space="0" w:color="auto"/>
              <w:bottom w:val="single" w:sz="4" w:space="0" w:color="auto"/>
            </w:tcBorders>
          </w:tcPr>
          <w:p w14:paraId="23669B87" w14:textId="3269593E" w:rsidR="00C86EEC" w:rsidRPr="00C86EEC" w:rsidRDefault="00C86EEC" w:rsidP="00FD4CF9">
            <w:pPr>
              <w:rPr>
                <w:b/>
                <w:bCs/>
                <w:i/>
              </w:rPr>
            </w:pPr>
            <w:r w:rsidRPr="00C86EEC">
              <w:rPr>
                <w:b/>
                <w:bCs/>
                <w:i/>
              </w:rPr>
              <w:t>The video clip takes 8 minutes</w:t>
            </w:r>
          </w:p>
          <w:p w14:paraId="23A04956" w14:textId="289BE1D1" w:rsidR="007A783C" w:rsidRDefault="00C50C21" w:rsidP="00FD4CF9">
            <w:pPr>
              <w:rPr>
                <w:bCs/>
              </w:rPr>
            </w:pPr>
            <w:r>
              <w:rPr>
                <w:bCs/>
              </w:rPr>
              <w:t>Now we are going to</w:t>
            </w:r>
            <w:r w:rsidR="00FD4CF9" w:rsidRPr="00485D8D">
              <w:rPr>
                <w:bCs/>
              </w:rPr>
              <w:t xml:space="preserve"> watch a clip of a coach working with a teacher</w:t>
            </w:r>
            <w:r w:rsidR="00FD4CF9">
              <w:rPr>
                <w:rStyle w:val="FootnoteReference"/>
                <w:bCs/>
              </w:rPr>
              <w:footnoteReference w:id="1"/>
            </w:r>
            <w:r w:rsidR="00FD4CF9" w:rsidRPr="00485D8D">
              <w:rPr>
                <w:bCs/>
              </w:rPr>
              <w:t xml:space="preserve">. </w:t>
            </w:r>
            <w:r w:rsidR="00FD4CF9">
              <w:rPr>
                <w:bCs/>
              </w:rPr>
              <w:t>As you watch</w:t>
            </w:r>
            <w:r w:rsidR="007A2184">
              <w:rPr>
                <w:bCs/>
              </w:rPr>
              <w:t xml:space="preserve"> the video</w:t>
            </w:r>
            <w:r w:rsidR="00FD4CF9">
              <w:rPr>
                <w:bCs/>
              </w:rPr>
              <w:t xml:space="preserve">, try to identify the factors that make </w:t>
            </w:r>
            <w:r w:rsidR="002B0D37">
              <w:rPr>
                <w:bCs/>
              </w:rPr>
              <w:t>a</w:t>
            </w:r>
            <w:r w:rsidR="00FD4CF9">
              <w:rPr>
                <w:bCs/>
              </w:rPr>
              <w:t xml:space="preserve"> coach effective, or </w:t>
            </w:r>
            <w:r w:rsidR="006D65BC">
              <w:rPr>
                <w:bCs/>
              </w:rPr>
              <w:t>ineffective</w:t>
            </w:r>
            <w:r w:rsidR="007A2184">
              <w:rPr>
                <w:bCs/>
              </w:rPr>
              <w:t>.</w:t>
            </w:r>
            <w:r w:rsidR="007A783C">
              <w:rPr>
                <w:bCs/>
              </w:rPr>
              <w:t xml:space="preserve"> </w:t>
            </w:r>
            <w:r w:rsidR="002B0D37">
              <w:rPr>
                <w:bCs/>
              </w:rPr>
              <w:t>You may consider</w:t>
            </w:r>
            <w:r w:rsidR="009D3512">
              <w:rPr>
                <w:bCs/>
              </w:rPr>
              <w:t xml:space="preserve"> that not all aspects of this video sequence show effective behavior.</w:t>
            </w:r>
          </w:p>
          <w:p w14:paraId="18FB24E7" w14:textId="77777777" w:rsidR="00293DDD" w:rsidRDefault="00FD4CF9" w:rsidP="00FD4CF9">
            <w:pPr>
              <w:rPr>
                <w:bCs/>
                <w:i/>
              </w:rPr>
            </w:pPr>
            <w:r>
              <w:rPr>
                <w:bCs/>
                <w:i/>
              </w:rPr>
              <w:t xml:space="preserve">Afterwards discuss participants’ reactions to the clip. </w:t>
            </w:r>
          </w:p>
          <w:p w14:paraId="486F2A4C" w14:textId="364C034F" w:rsidR="00FD4CF9" w:rsidRDefault="00293DDD" w:rsidP="00FD4CF9">
            <w:pPr>
              <w:rPr>
                <w:bCs/>
                <w:i/>
              </w:rPr>
            </w:pPr>
            <w:r>
              <w:rPr>
                <w:bCs/>
                <w:i/>
              </w:rPr>
              <w:t>Encourage p</w:t>
            </w:r>
            <w:r w:rsidR="00FD4CF9">
              <w:rPr>
                <w:bCs/>
                <w:i/>
              </w:rPr>
              <w:t xml:space="preserve">articipants </w:t>
            </w:r>
            <w:r>
              <w:rPr>
                <w:bCs/>
                <w:i/>
              </w:rPr>
              <w:t xml:space="preserve">to </w:t>
            </w:r>
            <w:r w:rsidR="00324DB6">
              <w:rPr>
                <w:bCs/>
                <w:i/>
              </w:rPr>
              <w:t>list</w:t>
            </w:r>
            <w:r>
              <w:rPr>
                <w:bCs/>
                <w:i/>
              </w:rPr>
              <w:t xml:space="preserve"> the </w:t>
            </w:r>
            <w:r w:rsidR="004813B9">
              <w:rPr>
                <w:bCs/>
                <w:i/>
              </w:rPr>
              <w:t>factors</w:t>
            </w:r>
            <w:r>
              <w:rPr>
                <w:bCs/>
                <w:i/>
              </w:rPr>
              <w:t xml:space="preserve"> that</w:t>
            </w:r>
            <w:r w:rsidR="00FD4CF9">
              <w:rPr>
                <w:bCs/>
                <w:i/>
              </w:rPr>
              <w:t xml:space="preserve"> </w:t>
            </w:r>
            <w:r w:rsidR="007A2184">
              <w:rPr>
                <w:bCs/>
                <w:i/>
              </w:rPr>
              <w:t xml:space="preserve">they believe </w:t>
            </w:r>
            <w:r w:rsidR="004813B9">
              <w:rPr>
                <w:bCs/>
                <w:i/>
              </w:rPr>
              <w:t>make</w:t>
            </w:r>
            <w:r w:rsidR="00FD4CF9">
              <w:rPr>
                <w:bCs/>
                <w:i/>
              </w:rPr>
              <w:t xml:space="preserve"> </w:t>
            </w:r>
            <w:r w:rsidR="004813B9">
              <w:rPr>
                <w:bCs/>
                <w:i/>
              </w:rPr>
              <w:t xml:space="preserve">a </w:t>
            </w:r>
            <w:r w:rsidR="00FD4CF9">
              <w:rPr>
                <w:bCs/>
                <w:i/>
              </w:rPr>
              <w:t xml:space="preserve">coach </w:t>
            </w:r>
            <w:r w:rsidR="004813B9">
              <w:rPr>
                <w:bCs/>
                <w:i/>
              </w:rPr>
              <w:t>effective</w:t>
            </w:r>
            <w:r>
              <w:rPr>
                <w:bCs/>
                <w:i/>
              </w:rPr>
              <w:t>. For example, they may suggest that an effective coach</w:t>
            </w:r>
            <w:r w:rsidR="00FD4CF9">
              <w:rPr>
                <w:bCs/>
                <w:i/>
              </w:rPr>
              <w:t>:</w:t>
            </w:r>
          </w:p>
          <w:p w14:paraId="31D3F867" w14:textId="57912695" w:rsidR="00FD4CF9" w:rsidRPr="00485D8D" w:rsidRDefault="00FD4CF9" w:rsidP="00FD4CF9">
            <w:pPr>
              <w:pStyle w:val="ListParagraph"/>
              <w:numPr>
                <w:ilvl w:val="0"/>
                <w:numId w:val="11"/>
              </w:numPr>
              <w:rPr>
                <w:bCs/>
                <w:i/>
              </w:rPr>
            </w:pPr>
            <w:r>
              <w:rPr>
                <w:bCs/>
                <w:i/>
              </w:rPr>
              <w:t>Is seen as a c</w:t>
            </w:r>
            <w:r w:rsidRPr="00485D8D">
              <w:rPr>
                <w:bCs/>
                <w:i/>
              </w:rPr>
              <w:t>o-teacher, not an evaluator</w:t>
            </w:r>
          </w:p>
          <w:p w14:paraId="2BED4B14" w14:textId="5BECCC5D" w:rsidR="00FD4CF9" w:rsidRPr="00485D8D" w:rsidRDefault="00FD4CF9" w:rsidP="00FD4CF9">
            <w:pPr>
              <w:pStyle w:val="ListParagraph"/>
              <w:numPr>
                <w:ilvl w:val="0"/>
                <w:numId w:val="11"/>
              </w:numPr>
              <w:rPr>
                <w:bCs/>
                <w:i/>
              </w:rPr>
            </w:pPr>
            <w:r>
              <w:rPr>
                <w:bCs/>
                <w:i/>
              </w:rPr>
              <w:t>S</w:t>
            </w:r>
            <w:r w:rsidRPr="00485D8D">
              <w:rPr>
                <w:bCs/>
                <w:i/>
              </w:rPr>
              <w:t>upport</w:t>
            </w:r>
            <w:r w:rsidR="00293DDD">
              <w:rPr>
                <w:bCs/>
                <w:i/>
              </w:rPr>
              <w:t>s</w:t>
            </w:r>
            <w:r w:rsidRPr="00485D8D">
              <w:rPr>
                <w:bCs/>
                <w:i/>
              </w:rPr>
              <w:t xml:space="preserve"> </w:t>
            </w:r>
            <w:r>
              <w:rPr>
                <w:bCs/>
                <w:i/>
              </w:rPr>
              <w:t>the</w:t>
            </w:r>
            <w:r w:rsidRPr="00485D8D">
              <w:rPr>
                <w:bCs/>
                <w:i/>
              </w:rPr>
              <w:t xml:space="preserve"> teacher’s specific pedagogical needs</w:t>
            </w:r>
          </w:p>
          <w:p w14:paraId="3E29697B" w14:textId="4E11BE48" w:rsidR="00FD4CF9" w:rsidRPr="00992914" w:rsidRDefault="00FD4CF9" w:rsidP="00FD4CF9">
            <w:pPr>
              <w:pStyle w:val="ListParagraph"/>
              <w:numPr>
                <w:ilvl w:val="0"/>
                <w:numId w:val="11"/>
              </w:numPr>
              <w:rPr>
                <w:bCs/>
                <w:i/>
              </w:rPr>
            </w:pPr>
            <w:r>
              <w:rPr>
                <w:bCs/>
                <w:i/>
              </w:rPr>
              <w:t>Provides insightful and specific advice</w:t>
            </w:r>
          </w:p>
          <w:p w14:paraId="34F0F0AC" w14:textId="69DA9D13" w:rsidR="00FD4CF9" w:rsidRDefault="00FD4CF9" w:rsidP="00FD4CF9">
            <w:pPr>
              <w:rPr>
                <w:bCs/>
              </w:rPr>
            </w:pPr>
            <w:r>
              <w:rPr>
                <w:bCs/>
              </w:rPr>
              <w:t xml:space="preserve">One-to-one </w:t>
            </w:r>
            <w:r w:rsidR="00407E8F">
              <w:rPr>
                <w:bCs/>
              </w:rPr>
              <w:t>c</w:t>
            </w:r>
            <w:r w:rsidRPr="006369C3">
              <w:rPr>
                <w:bCs/>
              </w:rPr>
              <w:t>oaching models are</w:t>
            </w:r>
            <w:r w:rsidR="00407E8F">
              <w:rPr>
                <w:bCs/>
              </w:rPr>
              <w:t>,</w:t>
            </w:r>
            <w:r w:rsidRPr="006369C3">
              <w:rPr>
                <w:bCs/>
              </w:rPr>
              <w:t xml:space="preserve"> however</w:t>
            </w:r>
            <w:r w:rsidR="00407E8F">
              <w:rPr>
                <w:bCs/>
              </w:rPr>
              <w:t>,</w:t>
            </w:r>
            <w:r w:rsidRPr="006369C3">
              <w:rPr>
                <w:bCs/>
              </w:rPr>
              <w:t xml:space="preserve"> very expensive. </w:t>
            </w:r>
          </w:p>
          <w:p w14:paraId="5365DDE1" w14:textId="73B19C9B" w:rsidR="00832F97" w:rsidRPr="00D76BCF" w:rsidRDefault="00832F97" w:rsidP="002016E6">
            <w:pPr>
              <w:rPr>
                <w:bCs/>
                <w:i/>
              </w:rPr>
            </w:pPr>
            <w:r w:rsidRPr="00832F97">
              <w:rPr>
                <w:bCs/>
                <w:i/>
              </w:rPr>
              <w:t>Go to</w:t>
            </w:r>
            <w:r w:rsidR="00890632">
              <w:rPr>
                <w:bCs/>
                <w:i/>
              </w:rPr>
              <w:t xml:space="preserve"> </w:t>
            </w:r>
            <w:r w:rsidR="00C86EEC">
              <w:rPr>
                <w:bCs/>
                <w:i/>
              </w:rPr>
              <w:t xml:space="preserve">the next </w:t>
            </w:r>
            <w:r w:rsidR="00890632">
              <w:rPr>
                <w:bCs/>
                <w:i/>
              </w:rPr>
              <w:t>Slide</w:t>
            </w:r>
            <w:r w:rsidR="009D3512">
              <w:rPr>
                <w:bCs/>
                <w:i/>
              </w:rPr>
              <w:t xml:space="preserve">, </w:t>
            </w:r>
            <w:r w:rsidR="00C86EEC">
              <w:rPr>
                <w:bCs/>
                <w:i/>
              </w:rPr>
              <w:t>OR</w:t>
            </w:r>
            <w:r w:rsidR="00D76BCF">
              <w:rPr>
                <w:bCs/>
                <w:i/>
              </w:rPr>
              <w:br/>
            </w:r>
            <w:r w:rsidR="00C86EEC" w:rsidRPr="00C86EEC">
              <w:rPr>
                <w:bCs/>
                <w:i/>
                <w:iCs/>
              </w:rPr>
              <w:t xml:space="preserve">To go </w:t>
            </w:r>
            <w:r w:rsidR="00D76BCF">
              <w:rPr>
                <w:bCs/>
                <w:i/>
                <w:iCs/>
              </w:rPr>
              <w:t>straight to</w:t>
            </w:r>
            <w:r w:rsidR="00C86EEC" w:rsidRPr="00C86EEC">
              <w:rPr>
                <w:bCs/>
                <w:i/>
                <w:iCs/>
              </w:rPr>
              <w:t xml:space="preserve"> the section</w:t>
            </w:r>
            <w:r w:rsidR="00D76BCF">
              <w:rPr>
                <w:bCs/>
                <w:i/>
                <w:iCs/>
              </w:rPr>
              <w:t xml:space="preserve"> </w:t>
            </w:r>
            <w:r w:rsidR="00C86EEC" w:rsidRPr="00C86EEC">
              <w:rPr>
                <w:bCs/>
                <w:i/>
                <w:iCs/>
              </w:rPr>
              <w:t>on strengths and weaknesses</w:t>
            </w:r>
            <w:r w:rsidR="00D76BCF">
              <w:rPr>
                <w:bCs/>
                <w:i/>
                <w:iCs/>
              </w:rPr>
              <w:t>,</w:t>
            </w:r>
            <w:r w:rsidR="00C86EEC" w:rsidRPr="00C86EEC">
              <w:rPr>
                <w:bCs/>
                <w:i/>
                <w:iCs/>
              </w:rPr>
              <w:t xml:space="preserve"> go to Slide 25.</w:t>
            </w:r>
            <w:r w:rsidR="00C86EEC" w:rsidRPr="00C86EEC">
              <w:rPr>
                <w:bCs/>
                <w:i/>
                <w:lang w:val="en-GB"/>
              </w:rPr>
              <w:t xml:space="preserve"> </w:t>
            </w:r>
          </w:p>
        </w:tc>
        <w:tc>
          <w:tcPr>
            <w:tcW w:w="2472" w:type="pct"/>
            <w:tcBorders>
              <w:top w:val="single" w:sz="4" w:space="0" w:color="auto"/>
              <w:bottom w:val="single" w:sz="4" w:space="0" w:color="auto"/>
            </w:tcBorders>
          </w:tcPr>
          <w:p w14:paraId="7C1570AD" w14:textId="5351D839" w:rsidR="00FD4CF9" w:rsidRDefault="00FD4CF9" w:rsidP="00FD4CF9">
            <w:pPr>
              <w:pStyle w:val="Caption"/>
            </w:pPr>
            <w:r>
              <w:t xml:space="preserve">Slide </w:t>
            </w:r>
            <w:r w:rsidR="005A1F28">
              <w:t>15</w:t>
            </w:r>
          </w:p>
          <w:p w14:paraId="05FDE166" w14:textId="7EE7D768" w:rsidR="00FD4CF9" w:rsidRDefault="00FD4CF9" w:rsidP="00FD4CF9">
            <w:pPr>
              <w:pStyle w:val="Caption"/>
            </w:pPr>
            <w:r>
              <w:rPr>
                <w:noProof/>
              </w:rPr>
              <w:drawing>
                <wp:inline distT="0" distB="0" distL="0" distR="0" wp14:anchorId="36D5C882" wp14:editId="6A4FFB76">
                  <wp:extent cx="2918460" cy="2068830"/>
                  <wp:effectExtent l="25400" t="25400" r="27940" b="1397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8460" cy="2068830"/>
                          </a:xfrm>
                          <a:prstGeom prst="rect">
                            <a:avLst/>
                          </a:prstGeom>
                          <a:noFill/>
                          <a:ln>
                            <a:solidFill>
                              <a:schemeClr val="tx1"/>
                            </a:solidFill>
                          </a:ln>
                        </pic:spPr>
                      </pic:pic>
                    </a:graphicData>
                  </a:graphic>
                </wp:inline>
              </w:drawing>
            </w:r>
          </w:p>
        </w:tc>
      </w:tr>
      <w:tr w:rsidR="00FD4CF9" w14:paraId="04335C74" w14:textId="77777777" w:rsidTr="004428DB">
        <w:trPr>
          <w:cantSplit/>
          <w:trHeight w:val="3581"/>
        </w:trPr>
        <w:tc>
          <w:tcPr>
            <w:tcW w:w="2528" w:type="pct"/>
            <w:tcBorders>
              <w:top w:val="single" w:sz="4" w:space="0" w:color="auto"/>
              <w:bottom w:val="single" w:sz="4" w:space="0" w:color="auto"/>
            </w:tcBorders>
          </w:tcPr>
          <w:p w14:paraId="7E7EBCB6" w14:textId="670395A6" w:rsidR="00FD4CF9" w:rsidRDefault="009D3512" w:rsidP="00FD4CF9">
            <w:pPr>
              <w:rPr>
                <w:b/>
                <w:bCs/>
              </w:rPr>
            </w:pPr>
            <w:r>
              <w:rPr>
                <w:b/>
                <w:bCs/>
              </w:rPr>
              <w:t>3</w:t>
            </w:r>
            <w:r w:rsidR="00297F31">
              <w:rPr>
                <w:b/>
                <w:bCs/>
              </w:rPr>
              <w:t>. Workshop course</w:t>
            </w:r>
            <w:r w:rsidR="00C86EEC">
              <w:rPr>
                <w:b/>
                <w:bCs/>
              </w:rPr>
              <w:t xml:space="preserve"> model</w:t>
            </w:r>
          </w:p>
          <w:p w14:paraId="23008BE5" w14:textId="7FD1DB6B" w:rsidR="00587E5E" w:rsidRDefault="00EE3DCE" w:rsidP="00C86EEC">
            <w:pPr>
              <w:rPr>
                <w:bCs/>
                <w:i/>
              </w:rPr>
            </w:pPr>
            <w:r>
              <w:rPr>
                <w:bCs/>
                <w:i/>
              </w:rPr>
              <w:t>If your schedule permits, exploring this model merits a session on its own.  We indicate</w:t>
            </w:r>
            <w:r w:rsidR="001D2B6C">
              <w:rPr>
                <w:bCs/>
                <w:i/>
              </w:rPr>
              <w:t xml:space="preserve"> </w:t>
            </w:r>
            <w:r w:rsidR="002016E6">
              <w:rPr>
                <w:bCs/>
                <w:i/>
              </w:rPr>
              <w:t>i</w:t>
            </w:r>
            <w:r w:rsidR="001D2B6C">
              <w:rPr>
                <w:bCs/>
                <w:i/>
              </w:rPr>
              <w:t>n the notes</w:t>
            </w:r>
            <w:r>
              <w:rPr>
                <w:bCs/>
                <w:i/>
              </w:rPr>
              <w:t xml:space="preserve"> the acti</w:t>
            </w:r>
            <w:r w:rsidR="00587E5E">
              <w:rPr>
                <w:bCs/>
                <w:i/>
              </w:rPr>
              <w:t>vities that can usefully be exten</w:t>
            </w:r>
            <w:r>
              <w:rPr>
                <w:bCs/>
                <w:i/>
              </w:rPr>
              <w:t>ded</w:t>
            </w:r>
            <w:r w:rsidR="00587E5E">
              <w:rPr>
                <w:bCs/>
                <w:i/>
              </w:rPr>
              <w:t>.</w:t>
            </w:r>
          </w:p>
          <w:p w14:paraId="278AE9F8" w14:textId="0F90E9C2" w:rsidR="00C86EEC" w:rsidRPr="00C86EEC" w:rsidRDefault="00C86EEC" w:rsidP="00C86EEC">
            <w:pPr>
              <w:rPr>
                <w:bCs/>
                <w:lang w:val="en-GB"/>
              </w:rPr>
            </w:pPr>
            <w:r>
              <w:rPr>
                <w:bCs/>
              </w:rPr>
              <w:t xml:space="preserve">These are </w:t>
            </w:r>
            <w:r w:rsidRPr="00C86EEC">
              <w:rPr>
                <w:bCs/>
              </w:rPr>
              <w:t>co</w:t>
            </w:r>
            <w:r w:rsidRPr="00C86EEC">
              <w:rPr>
                <w:bCs/>
                <w:lang w:val="en-GB"/>
              </w:rPr>
              <w:t>urses</w:t>
            </w:r>
            <w:r>
              <w:rPr>
                <w:bCs/>
                <w:lang w:val="en-GB"/>
              </w:rPr>
              <w:t>,</w:t>
            </w:r>
            <w:r w:rsidRPr="00C86EEC">
              <w:rPr>
                <w:bCs/>
                <w:lang w:val="en-GB"/>
              </w:rPr>
              <w:t xml:space="preserve"> mediated by a provider, that offer teachers opportunities to explore ideas in their own classrooms and report back. </w:t>
            </w:r>
          </w:p>
          <w:p w14:paraId="2550A3C5" w14:textId="1F9751F6" w:rsidR="00FD4CF9" w:rsidRDefault="00FD4CF9" w:rsidP="00FD4CF9">
            <w:pPr>
              <w:rPr>
                <w:bCs/>
              </w:rPr>
            </w:pPr>
            <w:r>
              <w:rPr>
                <w:bCs/>
              </w:rPr>
              <w:t xml:space="preserve">This slide shows some of the principles for designing an effective professional development </w:t>
            </w:r>
            <w:r w:rsidRPr="00C86EEC">
              <w:rPr>
                <w:bCs/>
              </w:rPr>
              <w:t>course</w:t>
            </w:r>
            <w:r>
              <w:rPr>
                <w:bCs/>
              </w:rPr>
              <w:t xml:space="preserve"> for teachers.</w:t>
            </w:r>
            <w:r w:rsidRPr="00AF4094">
              <w:rPr>
                <w:bCs/>
              </w:rPr>
              <w:t xml:space="preserve"> </w:t>
            </w:r>
          </w:p>
          <w:p w14:paraId="64E66C47" w14:textId="77777777" w:rsidR="002016E6" w:rsidRDefault="002016E6" w:rsidP="002016E6">
            <w:pPr>
              <w:rPr>
                <w:bCs/>
                <w:i/>
              </w:rPr>
            </w:pPr>
            <w:r>
              <w:t>Look through this list, think of courses you have taken, and identify which of these features were present in those courses.</w:t>
            </w:r>
            <w:r w:rsidRPr="00AE7EAB">
              <w:rPr>
                <w:bCs/>
                <w:i/>
              </w:rPr>
              <w:t xml:space="preserve"> </w:t>
            </w:r>
          </w:p>
          <w:p w14:paraId="207CF733" w14:textId="76D4C984" w:rsidR="00FD4CF9" w:rsidRPr="00AE7EAB" w:rsidRDefault="00FD4CF9" w:rsidP="00FD4CF9">
            <w:pPr>
              <w:rPr>
                <w:bCs/>
                <w:i/>
              </w:rPr>
            </w:pPr>
            <w:r w:rsidRPr="00AE7EAB">
              <w:rPr>
                <w:bCs/>
                <w:i/>
              </w:rPr>
              <w:t xml:space="preserve">Allow time for participants to absorb and discuss the slide.   </w:t>
            </w:r>
          </w:p>
        </w:tc>
        <w:tc>
          <w:tcPr>
            <w:tcW w:w="2472" w:type="pct"/>
            <w:tcBorders>
              <w:top w:val="single" w:sz="4" w:space="0" w:color="auto"/>
              <w:bottom w:val="single" w:sz="4" w:space="0" w:color="auto"/>
            </w:tcBorders>
          </w:tcPr>
          <w:p w14:paraId="4C017B76" w14:textId="4D99AD5A" w:rsidR="00FD4CF9" w:rsidRDefault="00FD4CF9" w:rsidP="00FD4CF9">
            <w:pPr>
              <w:pStyle w:val="Caption"/>
            </w:pPr>
            <w:r>
              <w:t xml:space="preserve">Slide </w:t>
            </w:r>
            <w:r w:rsidR="005A1F28">
              <w:t>16</w:t>
            </w:r>
          </w:p>
          <w:p w14:paraId="75241480" w14:textId="271C5A6F" w:rsidR="00FD4CF9" w:rsidRDefault="00297F31" w:rsidP="00FD4CF9">
            <w:pPr>
              <w:pStyle w:val="Caption"/>
            </w:pPr>
            <w:r>
              <w:rPr>
                <w:noProof/>
              </w:rPr>
              <w:drawing>
                <wp:inline distT="0" distB="0" distL="0" distR="0" wp14:anchorId="5E3ED494" wp14:editId="19A48F75">
                  <wp:extent cx="2916555" cy="2194560"/>
                  <wp:effectExtent l="25400" t="25400" r="29845" b="1524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6555" cy="2194560"/>
                          </a:xfrm>
                          <a:prstGeom prst="rect">
                            <a:avLst/>
                          </a:prstGeom>
                          <a:noFill/>
                          <a:ln>
                            <a:solidFill>
                              <a:schemeClr val="tx1">
                                <a:lumMod val="65000"/>
                                <a:lumOff val="35000"/>
                              </a:schemeClr>
                            </a:solidFill>
                          </a:ln>
                        </pic:spPr>
                      </pic:pic>
                    </a:graphicData>
                  </a:graphic>
                </wp:inline>
              </w:drawing>
            </w:r>
          </w:p>
        </w:tc>
      </w:tr>
      <w:tr w:rsidR="00BD3C0B" w14:paraId="1B22B334" w14:textId="77777777" w:rsidTr="004428DB">
        <w:trPr>
          <w:cantSplit/>
          <w:trHeight w:val="3581"/>
        </w:trPr>
        <w:tc>
          <w:tcPr>
            <w:tcW w:w="2528" w:type="pct"/>
            <w:tcBorders>
              <w:top w:val="single" w:sz="4" w:space="0" w:color="auto"/>
              <w:bottom w:val="single" w:sz="4" w:space="0" w:color="auto"/>
            </w:tcBorders>
          </w:tcPr>
          <w:p w14:paraId="484B78D0" w14:textId="77777777" w:rsidR="00BD3C0B" w:rsidRDefault="00BD3C0B" w:rsidP="00BD3C0B">
            <w:pPr>
              <w:rPr>
                <w:bCs/>
              </w:rPr>
            </w:pPr>
            <w:r>
              <w:rPr>
                <w:bCs/>
              </w:rPr>
              <w:t>It is very important that the methods used in a PD course are consistent with its message</w:t>
            </w:r>
            <w:r w:rsidRPr="001C0061">
              <w:rPr>
                <w:bCs/>
              </w:rPr>
              <w:t>.</w:t>
            </w:r>
            <w:r>
              <w:rPr>
                <w:b/>
                <w:bCs/>
              </w:rPr>
              <w:t xml:space="preserve"> </w:t>
            </w:r>
            <w:r w:rsidRPr="001C0061">
              <w:rPr>
                <w:bCs/>
              </w:rPr>
              <w:t xml:space="preserve">We don’t lecture teachers </w:t>
            </w:r>
            <w:r>
              <w:rPr>
                <w:bCs/>
              </w:rPr>
              <w:t>on how to avoid lecturing students! Here’s one process that works well:</w:t>
            </w:r>
          </w:p>
          <w:p w14:paraId="1266A559" w14:textId="52136883" w:rsidR="00BD3C0B" w:rsidRDefault="00B629EA" w:rsidP="00BD3C0B">
            <w:pPr>
              <w:pStyle w:val="ListParagraph"/>
            </w:pPr>
            <w:r>
              <w:t>Begin by allowing</w:t>
            </w:r>
            <w:r w:rsidR="00BD3C0B">
              <w:t xml:space="preserve"> teachers time to reflect on their existing practices and beliefs. Teachers often wish that they could teach differently, but are constrained by the circumstances and pressures of their school and students. This needs exploring. </w:t>
            </w:r>
          </w:p>
          <w:p w14:paraId="06E1FC63" w14:textId="77777777" w:rsidR="00BD3C0B" w:rsidRDefault="00BD3C0B" w:rsidP="00BD3C0B">
            <w:pPr>
              <w:pStyle w:val="ListParagraph"/>
            </w:pPr>
            <w:r>
              <w:t xml:space="preserve">Second offer them activities and videos that show contrasting practices. This creates a contrast and challenge. </w:t>
            </w:r>
          </w:p>
          <w:p w14:paraId="269C0628" w14:textId="77777777" w:rsidR="00BD3C0B" w:rsidRDefault="00BD3C0B" w:rsidP="00BD3C0B">
            <w:pPr>
              <w:pStyle w:val="ListParagraph"/>
            </w:pPr>
            <w:r>
              <w:t xml:space="preserve">Then encourage teachers to take these ideas and try them out in their own classroom. </w:t>
            </w:r>
          </w:p>
          <w:p w14:paraId="43F95581" w14:textId="14277EF2" w:rsidR="00BD3C0B" w:rsidRPr="00FF7299" w:rsidRDefault="00FF7299" w:rsidP="00FF7299">
            <w:pPr>
              <w:pStyle w:val="ListParagraph"/>
            </w:pPr>
            <w:r>
              <w:t xml:space="preserve">Finally, teachers report back and reflect on what happened to their evolving beliefs and practices.  </w:t>
            </w:r>
          </w:p>
        </w:tc>
        <w:tc>
          <w:tcPr>
            <w:tcW w:w="2472" w:type="pct"/>
            <w:tcBorders>
              <w:top w:val="single" w:sz="4" w:space="0" w:color="auto"/>
              <w:bottom w:val="single" w:sz="4" w:space="0" w:color="auto"/>
            </w:tcBorders>
          </w:tcPr>
          <w:p w14:paraId="36686DE7" w14:textId="037C5DE6" w:rsidR="00BD3C0B" w:rsidRDefault="005A1F28" w:rsidP="00BD3C0B">
            <w:pPr>
              <w:pStyle w:val="Caption"/>
            </w:pPr>
            <w:r>
              <w:t>Slide 17</w:t>
            </w:r>
          </w:p>
          <w:p w14:paraId="4F5215FF" w14:textId="3E449E10" w:rsidR="00BD3C0B" w:rsidRDefault="00587E5E" w:rsidP="00BD3C0B">
            <w:pPr>
              <w:pStyle w:val="Caption"/>
            </w:pPr>
            <w:r>
              <w:rPr>
                <w:noProof/>
              </w:rPr>
              <w:drawing>
                <wp:inline distT="0" distB="0" distL="0" distR="0" wp14:anchorId="51812BEB" wp14:editId="73E54994">
                  <wp:extent cx="2916555" cy="2194560"/>
                  <wp:effectExtent l="0" t="0" r="444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6555" cy="2194560"/>
                          </a:xfrm>
                          <a:prstGeom prst="rect">
                            <a:avLst/>
                          </a:prstGeom>
                          <a:noFill/>
                          <a:ln>
                            <a:noFill/>
                          </a:ln>
                        </pic:spPr>
                      </pic:pic>
                    </a:graphicData>
                  </a:graphic>
                </wp:inline>
              </w:drawing>
            </w:r>
          </w:p>
        </w:tc>
      </w:tr>
      <w:tr w:rsidR="005A1F28" w14:paraId="59C6EA01" w14:textId="77777777" w:rsidTr="004428DB">
        <w:trPr>
          <w:cantSplit/>
          <w:trHeight w:val="3581"/>
        </w:trPr>
        <w:tc>
          <w:tcPr>
            <w:tcW w:w="2528" w:type="pct"/>
            <w:tcBorders>
              <w:top w:val="single" w:sz="4" w:space="0" w:color="auto"/>
              <w:bottom w:val="single" w:sz="4" w:space="0" w:color="auto"/>
            </w:tcBorders>
          </w:tcPr>
          <w:p w14:paraId="2A888375" w14:textId="77777777" w:rsidR="00037DDC" w:rsidRDefault="00037DDC" w:rsidP="00037DDC">
            <w:pPr>
              <w:tabs>
                <w:tab w:val="num" w:pos="1440"/>
              </w:tabs>
              <w:rPr>
                <w:b/>
                <w:bCs/>
              </w:rPr>
            </w:pPr>
            <w:r>
              <w:rPr>
                <w:b/>
                <w:bCs/>
              </w:rPr>
              <w:t>Reflect on and value</w:t>
            </w:r>
          </w:p>
          <w:p w14:paraId="05E7FB6E" w14:textId="77777777" w:rsidR="00D65BD0" w:rsidRDefault="00C74513" w:rsidP="00037DDC">
            <w:pPr>
              <w:tabs>
                <w:tab w:val="num" w:pos="1440"/>
              </w:tabs>
              <w:rPr>
                <w:b/>
                <w:bCs/>
              </w:rPr>
            </w:pPr>
            <w:r>
              <w:rPr>
                <w:bCs/>
              </w:rPr>
              <w:t>S</w:t>
            </w:r>
            <w:r w:rsidR="003D4017">
              <w:rPr>
                <w:bCs/>
              </w:rPr>
              <w:t>tage one of</w:t>
            </w:r>
            <w:r w:rsidR="00037DDC" w:rsidRPr="00D71049">
              <w:rPr>
                <w:bCs/>
              </w:rPr>
              <w:t xml:space="preserve"> this cycle of processes</w:t>
            </w:r>
            <w:r w:rsidR="003D4017">
              <w:rPr>
                <w:bCs/>
              </w:rPr>
              <w:t>,</w:t>
            </w:r>
            <w:r w:rsidR="003D4017">
              <w:rPr>
                <w:b/>
                <w:bCs/>
              </w:rPr>
              <w:t xml:space="preserve"> </w:t>
            </w:r>
            <w:r>
              <w:rPr>
                <w:bCs/>
              </w:rPr>
              <w:t>‘</w:t>
            </w:r>
            <w:r w:rsidR="003D4017" w:rsidRPr="003D4017">
              <w:rPr>
                <w:bCs/>
              </w:rPr>
              <w:t>Reflect on and value</w:t>
            </w:r>
            <w:r>
              <w:rPr>
                <w:bCs/>
              </w:rPr>
              <w:t xml:space="preserve">’ </w:t>
            </w:r>
            <w:r w:rsidR="00784077">
              <w:rPr>
                <w:bCs/>
              </w:rPr>
              <w:t>may</w:t>
            </w:r>
            <w:r>
              <w:rPr>
                <w:bCs/>
              </w:rPr>
              <w:t xml:space="preserve"> be achieved in the following way</w:t>
            </w:r>
            <w:r w:rsidR="003D4017" w:rsidRPr="003D4017">
              <w:rPr>
                <w:bCs/>
              </w:rPr>
              <w:t>.</w:t>
            </w:r>
            <w:r w:rsidR="00037DDC">
              <w:rPr>
                <w:b/>
                <w:bCs/>
              </w:rPr>
              <w:t xml:space="preserve"> </w:t>
            </w:r>
          </w:p>
          <w:p w14:paraId="5227EE54" w14:textId="658C21AE" w:rsidR="00037DDC" w:rsidRDefault="003D4017" w:rsidP="00037DDC">
            <w:pPr>
              <w:tabs>
                <w:tab w:val="num" w:pos="1440"/>
              </w:tabs>
              <w:rPr>
                <w:bCs/>
              </w:rPr>
            </w:pPr>
            <w:r>
              <w:rPr>
                <w:bCs/>
              </w:rPr>
              <w:t>T</w:t>
            </w:r>
            <w:r w:rsidR="00037DDC" w:rsidRPr="001B5007">
              <w:rPr>
                <w:bCs/>
              </w:rPr>
              <w:t xml:space="preserve">eachers evolving values beliefs and practices may initially be elicited through questionnaires or card sorts, such as the one </w:t>
            </w:r>
            <w:r w:rsidR="00D65BD0">
              <w:rPr>
                <w:bCs/>
              </w:rPr>
              <w:t>shown in this slide.</w:t>
            </w:r>
            <w:r w:rsidR="00037DDC">
              <w:rPr>
                <w:bCs/>
              </w:rPr>
              <w:t xml:space="preserve"> </w:t>
            </w:r>
          </w:p>
          <w:p w14:paraId="66828928" w14:textId="0D4F8290" w:rsidR="00D65BD0" w:rsidRPr="00D65BD0" w:rsidRDefault="00D65BD0" w:rsidP="00D65BD0">
            <w:pPr>
              <w:tabs>
                <w:tab w:val="num" w:pos="1440"/>
              </w:tabs>
              <w:rPr>
                <w:bCs/>
                <w:i/>
                <w:lang w:val="en-GB"/>
              </w:rPr>
            </w:pPr>
            <w:r w:rsidRPr="00D65BD0">
              <w:rPr>
                <w:bCs/>
                <w:i/>
                <w:iCs/>
              </w:rPr>
              <w:t xml:space="preserve">This is Handout 2, provided here for reference only, </w:t>
            </w:r>
            <w:r w:rsidR="00587E5E">
              <w:rPr>
                <w:bCs/>
                <w:i/>
                <w:iCs/>
              </w:rPr>
              <w:t>may be used in an</w:t>
            </w:r>
            <w:r w:rsidR="00587E5E">
              <w:rPr>
                <w:i/>
              </w:rPr>
              <w:t xml:space="preserve"> extended or separate </w:t>
            </w:r>
            <w:r w:rsidR="00587E5E">
              <w:rPr>
                <w:bCs/>
                <w:i/>
                <w:iCs/>
              </w:rPr>
              <w:t>session on this model</w:t>
            </w:r>
            <w:r w:rsidRPr="00D65BD0">
              <w:rPr>
                <w:bCs/>
                <w:i/>
                <w:lang w:val="en-GB"/>
              </w:rPr>
              <w:t>.</w:t>
            </w:r>
          </w:p>
          <w:p w14:paraId="09DD8622" w14:textId="77777777" w:rsidR="005A1F28" w:rsidRDefault="005A1F28" w:rsidP="00037DDC">
            <w:pPr>
              <w:tabs>
                <w:tab w:val="num" w:pos="1440"/>
              </w:tabs>
              <w:rPr>
                <w:b/>
                <w:bCs/>
              </w:rPr>
            </w:pPr>
          </w:p>
        </w:tc>
        <w:tc>
          <w:tcPr>
            <w:tcW w:w="2472" w:type="pct"/>
            <w:tcBorders>
              <w:top w:val="single" w:sz="4" w:space="0" w:color="auto"/>
              <w:bottom w:val="single" w:sz="4" w:space="0" w:color="auto"/>
            </w:tcBorders>
          </w:tcPr>
          <w:p w14:paraId="1497BFD6" w14:textId="76E76819" w:rsidR="005A1F28" w:rsidRDefault="005A1F28" w:rsidP="005A1F28">
            <w:pPr>
              <w:pStyle w:val="Caption"/>
            </w:pPr>
            <w:r>
              <w:t>Slide 18</w:t>
            </w:r>
          </w:p>
          <w:p w14:paraId="126F7ACE" w14:textId="1CA728D2" w:rsidR="005A1F28" w:rsidRDefault="005A1F28" w:rsidP="005A1F28">
            <w:pPr>
              <w:pStyle w:val="Caption"/>
            </w:pPr>
            <w:r>
              <w:rPr>
                <w:noProof/>
              </w:rPr>
              <w:drawing>
                <wp:inline distT="0" distB="0" distL="0" distR="0" wp14:anchorId="53D5BCFB" wp14:editId="49BFC7F8">
                  <wp:extent cx="2918460" cy="2207895"/>
                  <wp:effectExtent l="25400" t="25400" r="27940"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8460" cy="2207895"/>
                          </a:xfrm>
                          <a:prstGeom prst="rect">
                            <a:avLst/>
                          </a:prstGeom>
                          <a:noFill/>
                          <a:ln>
                            <a:solidFill>
                              <a:schemeClr val="tx1"/>
                            </a:solidFill>
                          </a:ln>
                        </pic:spPr>
                      </pic:pic>
                    </a:graphicData>
                  </a:graphic>
                </wp:inline>
              </w:drawing>
            </w:r>
          </w:p>
        </w:tc>
      </w:tr>
      <w:tr w:rsidR="00BD3C0B" w14:paraId="202F6BEF" w14:textId="77777777" w:rsidTr="004428DB">
        <w:trPr>
          <w:cantSplit/>
          <w:trHeight w:val="3581"/>
        </w:trPr>
        <w:tc>
          <w:tcPr>
            <w:tcW w:w="2528" w:type="pct"/>
            <w:tcBorders>
              <w:top w:val="single" w:sz="4" w:space="0" w:color="auto"/>
              <w:bottom w:val="single" w:sz="4" w:space="0" w:color="auto"/>
            </w:tcBorders>
          </w:tcPr>
          <w:p w14:paraId="1E3EE42F" w14:textId="77777777" w:rsidR="00BD3C0B" w:rsidRDefault="00BD3C0B" w:rsidP="00BD3C0B">
            <w:pPr>
              <w:tabs>
                <w:tab w:val="num" w:pos="1440"/>
              </w:tabs>
              <w:rPr>
                <w:b/>
                <w:bCs/>
              </w:rPr>
            </w:pPr>
            <w:r>
              <w:rPr>
                <w:b/>
                <w:bCs/>
              </w:rPr>
              <w:t>Contrast and challenge; Enact and take risks</w:t>
            </w:r>
          </w:p>
          <w:p w14:paraId="246B88A4" w14:textId="0EBACE14" w:rsidR="00C653B2" w:rsidRPr="005347A2" w:rsidRDefault="00BD3C0B" w:rsidP="00BD3C0B">
            <w:pPr>
              <w:tabs>
                <w:tab w:val="num" w:pos="1440"/>
              </w:tabs>
              <w:rPr>
                <w:rStyle w:val="Hyperlink"/>
                <w:color w:val="auto"/>
                <w:u w:val="none"/>
                <w:lang w:val="en-GB"/>
              </w:rPr>
            </w:pPr>
            <w:r w:rsidRPr="00FB7136">
              <w:rPr>
                <w:b/>
                <w:bCs/>
              </w:rPr>
              <w:t xml:space="preserve">Handout </w:t>
            </w:r>
            <w:r>
              <w:rPr>
                <w:b/>
                <w:bCs/>
              </w:rPr>
              <w:t>3</w:t>
            </w:r>
            <w:r>
              <w:rPr>
                <w:bCs/>
              </w:rPr>
              <w:t xml:space="preserve"> provid</w:t>
            </w:r>
            <w:r w:rsidR="00B749FC">
              <w:rPr>
                <w:bCs/>
              </w:rPr>
              <w:t xml:space="preserve">es an outline </w:t>
            </w:r>
            <w:r w:rsidR="00587E5E">
              <w:rPr>
                <w:bCs/>
              </w:rPr>
              <w:t>of</w:t>
            </w:r>
            <w:r w:rsidR="00B749FC">
              <w:rPr>
                <w:bCs/>
              </w:rPr>
              <w:t xml:space="preserve"> a well-developed example of an </w:t>
            </w:r>
            <w:r>
              <w:rPr>
                <w:bCs/>
              </w:rPr>
              <w:t xml:space="preserve">extended </w:t>
            </w:r>
            <w:r w:rsidR="005347A2">
              <w:rPr>
                <w:bCs/>
              </w:rPr>
              <w:t xml:space="preserve">workshop professional development </w:t>
            </w:r>
            <w:r>
              <w:rPr>
                <w:bCs/>
              </w:rPr>
              <w:t>course.  The activities listed here ar</w:t>
            </w:r>
            <w:r w:rsidR="00C653B2">
              <w:rPr>
                <w:bCs/>
              </w:rPr>
              <w:t>e all available on the website:</w:t>
            </w:r>
            <w:r w:rsidR="0056163E">
              <w:rPr>
                <w:bCs/>
              </w:rPr>
              <w:t xml:space="preserve"> </w:t>
            </w:r>
            <w:hyperlink r:id="rId27" w:history="1">
              <w:r w:rsidR="0056163E" w:rsidRPr="0056163E">
                <w:rPr>
                  <w:rStyle w:val="Hyperlink"/>
                  <w:lang w:val="en-GB"/>
                </w:rPr>
                <w:t>http://map.mathshell.org/pd</w:t>
              </w:r>
            </w:hyperlink>
          </w:p>
          <w:p w14:paraId="2DC32885" w14:textId="4C65C442" w:rsidR="00BD3C0B" w:rsidRPr="00992914" w:rsidRDefault="00BD3C0B" w:rsidP="00BD3C0B">
            <w:pPr>
              <w:tabs>
                <w:tab w:val="num" w:pos="1440"/>
              </w:tabs>
              <w:rPr>
                <w:bCs/>
              </w:rPr>
            </w:pPr>
            <w:r w:rsidRPr="00992914">
              <w:rPr>
                <w:bCs/>
              </w:rPr>
              <w:t>Each of these resources includes</w:t>
            </w:r>
            <w:r>
              <w:rPr>
                <w:bCs/>
              </w:rPr>
              <w:t xml:space="preserve"> discussion material and video of lessons that will provide a contrast and challenge. </w:t>
            </w:r>
          </w:p>
          <w:p w14:paraId="32F63C60" w14:textId="77777777" w:rsidR="00BD3C0B" w:rsidRDefault="00BD3C0B" w:rsidP="00BD3C0B">
            <w:pPr>
              <w:tabs>
                <w:tab w:val="num" w:pos="1440"/>
              </w:tabs>
              <w:rPr>
                <w:bCs/>
              </w:rPr>
            </w:pPr>
            <w:r>
              <w:rPr>
                <w:bCs/>
              </w:rPr>
              <w:t xml:space="preserve">A course like this was used with schools across a district over a period of one year, with meetings two months apart. </w:t>
            </w:r>
          </w:p>
          <w:p w14:paraId="2B770259" w14:textId="65604631" w:rsidR="00BD3C0B" w:rsidRDefault="00BD3C0B" w:rsidP="00BD3C0B">
            <w:pPr>
              <w:tabs>
                <w:tab w:val="num" w:pos="1440"/>
              </w:tabs>
              <w:rPr>
                <w:bCs/>
              </w:rPr>
            </w:pPr>
            <w:r>
              <w:rPr>
                <w:bCs/>
              </w:rPr>
              <w:t>On the handout, notice that each meeting contain</w:t>
            </w:r>
            <w:r w:rsidR="00587E5E">
              <w:rPr>
                <w:bCs/>
              </w:rPr>
              <w:t>s</w:t>
            </w:r>
            <w:r>
              <w:rPr>
                <w:bCs/>
              </w:rPr>
              <w:t xml:space="preserve"> a key question, a series of activities and a challenge to accomplish before the next session. This involves teaching a lesson and being prepared to report back on it.  </w:t>
            </w:r>
          </w:p>
          <w:p w14:paraId="218D79BC" w14:textId="332D33C4" w:rsidR="00BD3C0B" w:rsidRDefault="00587E5E" w:rsidP="00587E5E">
            <w:pPr>
              <w:rPr>
                <w:bCs/>
              </w:rPr>
            </w:pPr>
            <w:r>
              <w:rPr>
                <w:i/>
              </w:rPr>
              <w:t>In an extended or separate session</w:t>
            </w:r>
            <w:r w:rsidR="00BD3C0B" w:rsidRPr="00FB7136">
              <w:rPr>
                <w:i/>
              </w:rPr>
              <w:t>, you may like to work th</w:t>
            </w:r>
            <w:r w:rsidR="00D76BCF">
              <w:rPr>
                <w:i/>
              </w:rPr>
              <w:t>r</w:t>
            </w:r>
            <w:r w:rsidR="00BD3C0B" w:rsidRPr="00FB7136">
              <w:rPr>
                <w:i/>
              </w:rPr>
              <w:t xml:space="preserve">ough one of these </w:t>
            </w:r>
            <w:r w:rsidR="00D76BCF">
              <w:rPr>
                <w:i/>
              </w:rPr>
              <w:t>meetings</w:t>
            </w:r>
            <w:r w:rsidR="00BD3C0B" w:rsidRPr="00FB7136">
              <w:rPr>
                <w:i/>
              </w:rPr>
              <w:t xml:space="preserve">. </w:t>
            </w:r>
            <w:r w:rsidR="00BD3C0B">
              <w:rPr>
                <w:i/>
              </w:rPr>
              <w:t xml:space="preserve">This </w:t>
            </w:r>
            <w:r>
              <w:rPr>
                <w:i/>
              </w:rPr>
              <w:t xml:space="preserve">activity </w:t>
            </w:r>
            <w:r w:rsidR="00BD3C0B">
              <w:rPr>
                <w:i/>
              </w:rPr>
              <w:t>take</w:t>
            </w:r>
            <w:r>
              <w:rPr>
                <w:i/>
              </w:rPr>
              <w:t>s about</w:t>
            </w:r>
            <w:r w:rsidR="00BD3C0B">
              <w:rPr>
                <w:i/>
              </w:rPr>
              <w:t xml:space="preserve"> 30 minutes.</w:t>
            </w:r>
          </w:p>
        </w:tc>
        <w:tc>
          <w:tcPr>
            <w:tcW w:w="2472" w:type="pct"/>
            <w:tcBorders>
              <w:top w:val="single" w:sz="4" w:space="0" w:color="auto"/>
              <w:bottom w:val="single" w:sz="4" w:space="0" w:color="auto"/>
            </w:tcBorders>
          </w:tcPr>
          <w:p w14:paraId="4DE156DA" w14:textId="78030C12" w:rsidR="00BD3C0B" w:rsidRDefault="002B2290" w:rsidP="00BD3C0B">
            <w:pPr>
              <w:pStyle w:val="Caption"/>
            </w:pPr>
            <w:r>
              <w:t>Slide 19</w:t>
            </w:r>
          </w:p>
          <w:p w14:paraId="4B83F3DE" w14:textId="1A254420" w:rsidR="00BD3C0B" w:rsidRDefault="005347A2" w:rsidP="00BD3C0B">
            <w:pPr>
              <w:pStyle w:val="Caption"/>
            </w:pPr>
            <w:r>
              <w:rPr>
                <w:noProof/>
              </w:rPr>
              <w:drawing>
                <wp:inline distT="0" distB="0" distL="0" distR="0" wp14:anchorId="149987D9" wp14:editId="1DDE76E4">
                  <wp:extent cx="2916555" cy="2194560"/>
                  <wp:effectExtent l="25400" t="25400" r="29845" b="1524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6555" cy="2194560"/>
                          </a:xfrm>
                          <a:prstGeom prst="rect">
                            <a:avLst/>
                          </a:prstGeom>
                          <a:noFill/>
                          <a:ln>
                            <a:solidFill>
                              <a:schemeClr val="tx1"/>
                            </a:solidFill>
                          </a:ln>
                        </pic:spPr>
                      </pic:pic>
                    </a:graphicData>
                  </a:graphic>
                </wp:inline>
              </w:drawing>
            </w:r>
          </w:p>
        </w:tc>
      </w:tr>
      <w:tr w:rsidR="00BD3C0B" w14:paraId="02152FAF" w14:textId="77777777" w:rsidTr="004428DB">
        <w:trPr>
          <w:cantSplit/>
          <w:trHeight w:val="3581"/>
        </w:trPr>
        <w:tc>
          <w:tcPr>
            <w:tcW w:w="2528" w:type="pct"/>
            <w:tcBorders>
              <w:top w:val="single" w:sz="4" w:space="0" w:color="auto"/>
              <w:bottom w:val="single" w:sz="4" w:space="0" w:color="auto"/>
            </w:tcBorders>
          </w:tcPr>
          <w:p w14:paraId="1EB6C4FD" w14:textId="1109DEFB" w:rsidR="00BD3C0B" w:rsidRPr="00C76313" w:rsidRDefault="00BD3C0B" w:rsidP="00BD3C0B">
            <w:pPr>
              <w:tabs>
                <w:tab w:val="num" w:pos="1440"/>
              </w:tabs>
              <w:rPr>
                <w:b/>
                <w:bCs/>
              </w:rPr>
            </w:pPr>
            <w:r w:rsidRPr="00C76313">
              <w:rPr>
                <w:b/>
                <w:bCs/>
              </w:rPr>
              <w:t>Reflect on and value</w:t>
            </w:r>
            <w:r w:rsidR="00D76BCF">
              <w:rPr>
                <w:b/>
                <w:bCs/>
              </w:rPr>
              <w:t xml:space="preserve"> - again</w:t>
            </w:r>
          </w:p>
          <w:p w14:paraId="64AFF2F4" w14:textId="49AF37F7" w:rsidR="00BD3C0B" w:rsidRPr="00587E5E" w:rsidRDefault="00CE0ED9" w:rsidP="00BD3C0B">
            <w:pPr>
              <w:tabs>
                <w:tab w:val="num" w:pos="1440"/>
              </w:tabs>
              <w:rPr>
                <w:bCs/>
                <w:i/>
              </w:rPr>
            </w:pPr>
            <w:r>
              <w:rPr>
                <w:bCs/>
                <w:i/>
              </w:rPr>
              <w:t>Completing the "process loop" (Slide 17), t</w:t>
            </w:r>
            <w:r w:rsidR="00BD3C0B" w:rsidRPr="00587E5E">
              <w:rPr>
                <w:bCs/>
                <w:i/>
              </w:rPr>
              <w:t xml:space="preserve">eachers </w:t>
            </w:r>
            <w:r w:rsidR="002016E6">
              <w:rPr>
                <w:bCs/>
                <w:i/>
              </w:rPr>
              <w:t>report</w:t>
            </w:r>
            <w:r w:rsidR="00BD3C0B" w:rsidRPr="00587E5E">
              <w:rPr>
                <w:bCs/>
                <w:i/>
              </w:rPr>
              <w:t xml:space="preserve"> back on their experiences </w:t>
            </w:r>
            <w:r w:rsidR="00EE4885" w:rsidRPr="00587E5E">
              <w:rPr>
                <w:bCs/>
                <w:i/>
              </w:rPr>
              <w:t>of a PD session</w:t>
            </w:r>
            <w:r>
              <w:rPr>
                <w:bCs/>
                <w:i/>
              </w:rPr>
              <w:br/>
              <w:t>This</w:t>
            </w:r>
            <w:r w:rsidR="00EE4885" w:rsidRPr="00587E5E">
              <w:rPr>
                <w:bCs/>
                <w:i/>
              </w:rPr>
              <w:t xml:space="preserve"> </w:t>
            </w:r>
            <w:r w:rsidR="00BD3C0B" w:rsidRPr="00587E5E">
              <w:rPr>
                <w:bCs/>
                <w:i/>
              </w:rPr>
              <w:t xml:space="preserve">may be organized in the following way: </w:t>
            </w:r>
          </w:p>
          <w:p w14:paraId="4D085AB3" w14:textId="3AC47BD4" w:rsidR="00BD3C0B" w:rsidRPr="00587E5E" w:rsidRDefault="00BD3C0B" w:rsidP="00BD3C0B">
            <w:pPr>
              <w:pStyle w:val="ListParagraph"/>
              <w:rPr>
                <w:i/>
              </w:rPr>
            </w:pPr>
            <w:r w:rsidRPr="00587E5E">
              <w:rPr>
                <w:i/>
              </w:rPr>
              <w:t xml:space="preserve">Ask them to take turns at interviewing each other in pairs, using some pre-prepared questions, such as those on </w:t>
            </w:r>
            <w:r w:rsidRPr="00587E5E">
              <w:rPr>
                <w:b/>
                <w:i/>
              </w:rPr>
              <w:t>Handout 4</w:t>
            </w:r>
            <w:r w:rsidRPr="00587E5E">
              <w:rPr>
                <w:i/>
              </w:rPr>
              <w:t xml:space="preserve">. </w:t>
            </w:r>
            <w:r w:rsidR="00587E5E" w:rsidRPr="00587E5E">
              <w:rPr>
                <w:i/>
              </w:rPr>
              <w:br/>
              <w:t>Ideally, t</w:t>
            </w:r>
            <w:r w:rsidRPr="00587E5E">
              <w:rPr>
                <w:i/>
              </w:rPr>
              <w:t xml:space="preserve">his should take about 20-30 minutes. </w:t>
            </w:r>
          </w:p>
          <w:p w14:paraId="548C599F" w14:textId="77777777" w:rsidR="00BD3C0B" w:rsidRPr="00587E5E" w:rsidRDefault="00BD3C0B" w:rsidP="00BD3C0B">
            <w:pPr>
              <w:pStyle w:val="ListParagraph"/>
              <w:rPr>
                <w:i/>
              </w:rPr>
            </w:pPr>
            <w:r w:rsidRPr="00587E5E">
              <w:rPr>
                <w:i/>
              </w:rPr>
              <w:t xml:space="preserve">Then ask each pair to summarize the issues that have arisen that they wish to share with everyone. </w:t>
            </w:r>
          </w:p>
          <w:p w14:paraId="27570560" w14:textId="77777777" w:rsidR="00BD3C0B" w:rsidRPr="00587E5E" w:rsidRDefault="00BD3C0B" w:rsidP="00BD3C0B">
            <w:pPr>
              <w:pStyle w:val="ListParagraph"/>
              <w:rPr>
                <w:i/>
              </w:rPr>
            </w:pPr>
            <w:r w:rsidRPr="00587E5E">
              <w:rPr>
                <w:i/>
              </w:rPr>
              <w:t xml:space="preserve">These are then discussed as a whole group. </w:t>
            </w:r>
          </w:p>
          <w:p w14:paraId="5075FAD5" w14:textId="77777777" w:rsidR="00BD3C0B" w:rsidRDefault="00BD3C0B" w:rsidP="00BD3C0B">
            <w:pPr>
              <w:tabs>
                <w:tab w:val="num" w:pos="1440"/>
              </w:tabs>
            </w:pPr>
            <w:r w:rsidRPr="001B5007">
              <w:rPr>
                <w:i/>
              </w:rPr>
              <w:t>Issues are bounced back:</w:t>
            </w:r>
            <w:r>
              <w:t xml:space="preserve"> Has anyone else had an issue like this? What did you do about it? </w:t>
            </w:r>
          </w:p>
          <w:p w14:paraId="1C0DD07B" w14:textId="6202D08D" w:rsidR="00BD3C0B" w:rsidRDefault="00D76BCF" w:rsidP="002016E6">
            <w:pPr>
              <w:rPr>
                <w:bCs/>
              </w:rPr>
            </w:pPr>
            <w:r w:rsidRPr="00832F97">
              <w:rPr>
                <w:bCs/>
                <w:i/>
              </w:rPr>
              <w:t>Go to</w:t>
            </w:r>
            <w:r>
              <w:rPr>
                <w:bCs/>
                <w:i/>
              </w:rPr>
              <w:t xml:space="preserve"> the next Slide, Model 4, OR</w:t>
            </w:r>
            <w:r>
              <w:rPr>
                <w:bCs/>
                <w:i/>
              </w:rPr>
              <w:br/>
            </w:r>
            <w:r w:rsidRPr="00C86EEC">
              <w:rPr>
                <w:bCs/>
                <w:i/>
                <w:iCs/>
              </w:rPr>
              <w:t xml:space="preserve">To go </w:t>
            </w:r>
            <w:r>
              <w:rPr>
                <w:bCs/>
                <w:i/>
                <w:iCs/>
              </w:rPr>
              <w:t>straight to</w:t>
            </w:r>
            <w:r w:rsidRPr="00C86EEC">
              <w:rPr>
                <w:bCs/>
                <w:i/>
                <w:iCs/>
              </w:rPr>
              <w:t xml:space="preserve"> the section</w:t>
            </w:r>
            <w:r>
              <w:rPr>
                <w:bCs/>
                <w:i/>
                <w:iCs/>
              </w:rPr>
              <w:t xml:space="preserve"> </w:t>
            </w:r>
            <w:r w:rsidRPr="00C86EEC">
              <w:rPr>
                <w:bCs/>
                <w:i/>
                <w:iCs/>
              </w:rPr>
              <w:t>on strengths and weaknesses</w:t>
            </w:r>
            <w:r>
              <w:rPr>
                <w:bCs/>
                <w:i/>
                <w:iCs/>
              </w:rPr>
              <w:t xml:space="preserve">, </w:t>
            </w:r>
            <w:r w:rsidRPr="00C86EEC">
              <w:rPr>
                <w:bCs/>
                <w:i/>
                <w:iCs/>
              </w:rPr>
              <w:t>go to Slide 25.</w:t>
            </w:r>
          </w:p>
        </w:tc>
        <w:tc>
          <w:tcPr>
            <w:tcW w:w="2472" w:type="pct"/>
            <w:tcBorders>
              <w:top w:val="single" w:sz="4" w:space="0" w:color="auto"/>
              <w:bottom w:val="single" w:sz="4" w:space="0" w:color="auto"/>
            </w:tcBorders>
          </w:tcPr>
          <w:p w14:paraId="6BDE301C" w14:textId="112F5468" w:rsidR="00BD3C0B" w:rsidRDefault="002B2290" w:rsidP="00BD3C0B">
            <w:pPr>
              <w:pStyle w:val="Caption"/>
            </w:pPr>
            <w:r>
              <w:t>Slide 20</w:t>
            </w:r>
          </w:p>
          <w:p w14:paraId="5903CE7B" w14:textId="45E88514" w:rsidR="00BD3C0B" w:rsidRDefault="00BD3C0B" w:rsidP="00BD3C0B">
            <w:pPr>
              <w:pStyle w:val="Caption"/>
            </w:pPr>
            <w:r>
              <w:rPr>
                <w:noProof/>
              </w:rPr>
              <w:drawing>
                <wp:inline distT="0" distB="0" distL="0" distR="0" wp14:anchorId="0446211E" wp14:editId="11712F01">
                  <wp:extent cx="2918460" cy="1993900"/>
                  <wp:effectExtent l="25400" t="25400" r="27940" b="3810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8460" cy="1993900"/>
                          </a:xfrm>
                          <a:prstGeom prst="rect">
                            <a:avLst/>
                          </a:prstGeom>
                          <a:noFill/>
                          <a:ln>
                            <a:solidFill>
                              <a:schemeClr val="tx1"/>
                            </a:solidFill>
                          </a:ln>
                        </pic:spPr>
                      </pic:pic>
                    </a:graphicData>
                  </a:graphic>
                </wp:inline>
              </w:drawing>
            </w:r>
          </w:p>
        </w:tc>
      </w:tr>
      <w:tr w:rsidR="00FD4CF9" w14:paraId="168CF926" w14:textId="77777777" w:rsidTr="004428DB">
        <w:trPr>
          <w:cantSplit/>
          <w:trHeight w:val="3581"/>
        </w:trPr>
        <w:tc>
          <w:tcPr>
            <w:tcW w:w="2528" w:type="pct"/>
            <w:tcBorders>
              <w:top w:val="single" w:sz="4" w:space="0" w:color="auto"/>
              <w:bottom w:val="single" w:sz="4" w:space="0" w:color="auto"/>
            </w:tcBorders>
          </w:tcPr>
          <w:p w14:paraId="1490D22B" w14:textId="70866F6B" w:rsidR="00FD4CF9" w:rsidRDefault="009D3512" w:rsidP="00FD4CF9">
            <w:pPr>
              <w:rPr>
                <w:b/>
                <w:bCs/>
              </w:rPr>
            </w:pPr>
            <w:r>
              <w:rPr>
                <w:b/>
                <w:bCs/>
              </w:rPr>
              <w:t>4</w:t>
            </w:r>
            <w:r w:rsidR="00FD4CF9" w:rsidRPr="00AA6772">
              <w:rPr>
                <w:b/>
                <w:bCs/>
              </w:rPr>
              <w:t>. Professional learning communities</w:t>
            </w:r>
            <w:r w:rsidR="00FD4CF9">
              <w:rPr>
                <w:b/>
                <w:bCs/>
              </w:rPr>
              <w:t xml:space="preserve"> (PLC)</w:t>
            </w:r>
          </w:p>
          <w:p w14:paraId="12DB6F8D" w14:textId="77777777" w:rsidR="00FD4CF9" w:rsidRDefault="00FD4CF9" w:rsidP="00FD4CF9">
            <w:pPr>
              <w:rPr>
                <w:bCs/>
              </w:rPr>
            </w:pPr>
            <w:r w:rsidRPr="00375C5E">
              <w:rPr>
                <w:bCs/>
              </w:rPr>
              <w:t xml:space="preserve">A PLC is a group of teachers </w:t>
            </w:r>
            <w:r>
              <w:rPr>
                <w:bCs/>
              </w:rPr>
              <w:t xml:space="preserve">that meet regularly together to improve their professional knowledge and pedagogy. </w:t>
            </w:r>
          </w:p>
          <w:p w14:paraId="075322FB" w14:textId="79800A63" w:rsidR="00FD4CF9" w:rsidRDefault="00FD4CF9" w:rsidP="00FD4CF9">
            <w:pPr>
              <w:rPr>
                <w:bCs/>
              </w:rPr>
            </w:pPr>
            <w:r>
              <w:rPr>
                <w:bCs/>
              </w:rPr>
              <w:t>It</w:t>
            </w:r>
            <w:r w:rsidRPr="00375C5E">
              <w:rPr>
                <w:bCs/>
              </w:rPr>
              <w:t xml:space="preserve"> often function</w:t>
            </w:r>
            <w:r>
              <w:rPr>
                <w:bCs/>
              </w:rPr>
              <w:t>s</w:t>
            </w:r>
            <w:r w:rsidRPr="00375C5E">
              <w:rPr>
                <w:bCs/>
              </w:rPr>
              <w:t xml:space="preserve"> as a form of action research</w:t>
            </w:r>
            <w:r>
              <w:rPr>
                <w:bCs/>
              </w:rPr>
              <w:t xml:space="preserve"> -</w:t>
            </w:r>
            <w:r w:rsidRPr="00375C5E">
              <w:rPr>
                <w:bCs/>
              </w:rPr>
              <w:t xml:space="preserve"> to question, and improve teaching. </w:t>
            </w:r>
            <w:r>
              <w:rPr>
                <w:bCs/>
              </w:rPr>
              <w:t xml:space="preserve">Teachers agree on the goals they are seeking to achieve. </w:t>
            </w:r>
          </w:p>
          <w:p w14:paraId="1B71B7D9" w14:textId="77777777" w:rsidR="00FD4CF9" w:rsidRDefault="00FD4CF9" w:rsidP="00FD4CF9">
            <w:pPr>
              <w:rPr>
                <w:bCs/>
              </w:rPr>
            </w:pPr>
            <w:r>
              <w:rPr>
                <w:bCs/>
              </w:rPr>
              <w:t xml:space="preserve">Meetings are seen as collaborative and supportive. Teachers do not feel as if they are being judged. </w:t>
            </w:r>
          </w:p>
          <w:p w14:paraId="490AA363" w14:textId="77777777" w:rsidR="00FD4CF9" w:rsidRDefault="00FD4CF9" w:rsidP="00FD4CF9">
            <w:pPr>
              <w:rPr>
                <w:bCs/>
              </w:rPr>
            </w:pPr>
            <w:r>
              <w:rPr>
                <w:bCs/>
              </w:rPr>
              <w:t xml:space="preserve">They use evidence from lessons, assessments and professional literature to examine possible ways forward. </w:t>
            </w:r>
          </w:p>
          <w:p w14:paraId="0397E4FE" w14:textId="382AFAE3" w:rsidR="00FD4CF9" w:rsidRPr="00C76313" w:rsidRDefault="00FD4CF9" w:rsidP="00FD4CF9">
            <w:pPr>
              <w:rPr>
                <w:bCs/>
              </w:rPr>
            </w:pPr>
            <w:r w:rsidRPr="00C76313">
              <w:rPr>
                <w:bCs/>
              </w:rPr>
              <w:t>And to ensure that the group does not ‘recycle ignorance’ or ‘reinvent wheels’ – they are stimulated by contributions from outside ‘experts’.</w:t>
            </w:r>
          </w:p>
        </w:tc>
        <w:tc>
          <w:tcPr>
            <w:tcW w:w="2472" w:type="pct"/>
            <w:tcBorders>
              <w:top w:val="single" w:sz="4" w:space="0" w:color="auto"/>
              <w:bottom w:val="single" w:sz="4" w:space="0" w:color="auto"/>
            </w:tcBorders>
          </w:tcPr>
          <w:p w14:paraId="067BBCAB" w14:textId="364A94CC" w:rsidR="00FD4CF9" w:rsidRDefault="00FD4CF9" w:rsidP="00FD4CF9">
            <w:pPr>
              <w:pStyle w:val="Caption"/>
            </w:pPr>
            <w:r>
              <w:t xml:space="preserve">Slide </w:t>
            </w:r>
            <w:r w:rsidR="001C6FFC">
              <w:t>21</w:t>
            </w:r>
          </w:p>
          <w:p w14:paraId="753893DA" w14:textId="5401927C" w:rsidR="00FD4CF9" w:rsidRDefault="00FD4CF9" w:rsidP="00FD4CF9">
            <w:pPr>
              <w:pStyle w:val="Caption"/>
            </w:pPr>
            <w:r>
              <w:rPr>
                <w:noProof/>
              </w:rPr>
              <w:drawing>
                <wp:inline distT="0" distB="0" distL="0" distR="0" wp14:anchorId="5B5D78E2" wp14:editId="6E4A1BC1">
                  <wp:extent cx="2918298" cy="2113200"/>
                  <wp:effectExtent l="25400" t="25400" r="28575" b="20955"/>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a:extLst>
                              <a:ext uri="{28A0092B-C50C-407E-A947-70E740481C1C}">
                                <a14:useLocalDpi xmlns:a14="http://schemas.microsoft.com/office/drawing/2010/main" val="0"/>
                              </a:ext>
                            </a:extLst>
                          </a:blip>
                          <a:srcRect b="-3518"/>
                          <a:stretch/>
                        </pic:blipFill>
                        <pic:spPr bwMode="auto">
                          <a:xfrm>
                            <a:off x="0" y="0"/>
                            <a:ext cx="2918460" cy="211331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FD4CF9" w14:paraId="0FF72AB1" w14:textId="77777777" w:rsidTr="004428DB">
        <w:trPr>
          <w:cantSplit/>
          <w:trHeight w:val="3581"/>
        </w:trPr>
        <w:tc>
          <w:tcPr>
            <w:tcW w:w="2528" w:type="pct"/>
            <w:tcBorders>
              <w:top w:val="single" w:sz="4" w:space="0" w:color="auto"/>
              <w:bottom w:val="single" w:sz="4" w:space="0" w:color="auto"/>
            </w:tcBorders>
          </w:tcPr>
          <w:p w14:paraId="192B4603" w14:textId="77777777" w:rsidR="00FD4CF9" w:rsidRDefault="00FD4CF9" w:rsidP="00FD4CF9">
            <w:pPr>
              <w:rPr>
                <w:b/>
                <w:bCs/>
              </w:rPr>
            </w:pPr>
            <w:r w:rsidRPr="008A3238">
              <w:rPr>
                <w:b/>
                <w:bCs/>
              </w:rPr>
              <w:t>Japanese lesson study</w:t>
            </w:r>
          </w:p>
          <w:p w14:paraId="2C29AAE5" w14:textId="77777777" w:rsidR="00FD4CF9" w:rsidRDefault="00FD4CF9" w:rsidP="00FD4CF9">
            <w:pPr>
              <w:rPr>
                <w:bCs/>
              </w:rPr>
            </w:pPr>
            <w:r w:rsidRPr="002757E8">
              <w:rPr>
                <w:bCs/>
              </w:rPr>
              <w:t>A powerful example of a PLC is the Japanese model of lesson study.</w:t>
            </w:r>
          </w:p>
          <w:p w14:paraId="0C93F824" w14:textId="77777777" w:rsidR="00C578E0" w:rsidRDefault="00FD4CF9" w:rsidP="00C578E0">
            <w:r w:rsidRPr="008A3238">
              <w:rPr>
                <w:bCs/>
              </w:rPr>
              <w:t xml:space="preserve">In Japan, </w:t>
            </w:r>
            <w:r>
              <w:rPr>
                <w:bCs/>
              </w:rPr>
              <w:t xml:space="preserve">most professional learning takes place through the collaborative planning and observation of lessons. </w:t>
            </w:r>
            <w:r>
              <w:t xml:space="preserve">This is rare in the US. </w:t>
            </w:r>
          </w:p>
          <w:p w14:paraId="404F8324" w14:textId="23A33547" w:rsidR="00FD4CF9" w:rsidRPr="00C578E0" w:rsidRDefault="00FD4CF9" w:rsidP="00C578E0">
            <w:pPr>
              <w:rPr>
                <w:bCs/>
              </w:rPr>
            </w:pPr>
            <w:r>
              <w:t xml:space="preserve">This diagram schematically compares the relative time spent on instructional improvement activities in the US and Japan. </w:t>
            </w:r>
            <w:r w:rsidRPr="00057CDB">
              <w:rPr>
                <w:lang w:val="en-GB"/>
              </w:rPr>
              <w:t>As Lewis and Hurd put it:</w:t>
            </w:r>
          </w:p>
          <w:p w14:paraId="7ACD46F5" w14:textId="6FD54938" w:rsidR="00095427" w:rsidRPr="00EE3DCE" w:rsidRDefault="00FD4CF9" w:rsidP="00324DB6">
            <w:pPr>
              <w:rPr>
                <w:sz w:val="18"/>
                <w:szCs w:val="18"/>
              </w:rPr>
            </w:pPr>
            <w:r w:rsidRPr="00EE3DCE">
              <w:rPr>
                <w:sz w:val="18"/>
                <w:szCs w:val="18"/>
              </w:rPr>
              <w:t>“Many factors conspire to keep US teachers in the top layer of the triangle…. Although these may be needed activities, they do not reveal what actually happens in classrooms. The triangle of US instructional improvement thus stands precariously on its tip; we are trying to improve instruction without actually observing and discussing it. ”</w:t>
            </w:r>
          </w:p>
        </w:tc>
        <w:tc>
          <w:tcPr>
            <w:tcW w:w="2472" w:type="pct"/>
            <w:tcBorders>
              <w:top w:val="single" w:sz="4" w:space="0" w:color="auto"/>
              <w:bottom w:val="single" w:sz="4" w:space="0" w:color="auto"/>
            </w:tcBorders>
          </w:tcPr>
          <w:p w14:paraId="2FF16763" w14:textId="602AA1DC" w:rsidR="00FD4CF9" w:rsidRDefault="00FD4CF9" w:rsidP="00FD4CF9">
            <w:pPr>
              <w:pStyle w:val="Caption"/>
            </w:pPr>
            <w:r>
              <w:t xml:space="preserve">Slide </w:t>
            </w:r>
            <w:r w:rsidR="001C6FFC">
              <w:t>22</w:t>
            </w:r>
          </w:p>
          <w:p w14:paraId="30282A9A" w14:textId="5B180B5E" w:rsidR="00FD4CF9" w:rsidRDefault="00FD4CF9" w:rsidP="00FD4CF9">
            <w:pPr>
              <w:pStyle w:val="Caption"/>
            </w:pPr>
            <w:r>
              <w:rPr>
                <w:noProof/>
              </w:rPr>
              <w:drawing>
                <wp:inline distT="0" distB="0" distL="0" distR="0" wp14:anchorId="4478FD26" wp14:editId="70947923">
                  <wp:extent cx="2916555" cy="2121535"/>
                  <wp:effectExtent l="25400" t="25400" r="29845" b="3746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6555" cy="2121535"/>
                          </a:xfrm>
                          <a:prstGeom prst="rect">
                            <a:avLst/>
                          </a:prstGeom>
                          <a:noFill/>
                          <a:ln>
                            <a:solidFill>
                              <a:schemeClr val="tx1"/>
                            </a:solidFill>
                          </a:ln>
                        </pic:spPr>
                      </pic:pic>
                    </a:graphicData>
                  </a:graphic>
                </wp:inline>
              </w:drawing>
            </w:r>
          </w:p>
        </w:tc>
      </w:tr>
      <w:tr w:rsidR="0035643A" w14:paraId="1CC3ABB1" w14:textId="77777777" w:rsidTr="004428DB">
        <w:trPr>
          <w:cantSplit/>
          <w:trHeight w:val="3581"/>
        </w:trPr>
        <w:tc>
          <w:tcPr>
            <w:tcW w:w="2528" w:type="pct"/>
            <w:tcBorders>
              <w:top w:val="single" w:sz="4" w:space="0" w:color="auto"/>
              <w:bottom w:val="single" w:sz="4" w:space="0" w:color="auto"/>
            </w:tcBorders>
          </w:tcPr>
          <w:p w14:paraId="0CE5FF33" w14:textId="2820FBD4" w:rsidR="00C55E1E" w:rsidRPr="00C55E1E" w:rsidRDefault="00C55E1E" w:rsidP="00C55E1E">
            <w:pPr>
              <w:pStyle w:val="FALtext-normal"/>
              <w:rPr>
                <w:lang w:val="en-GB"/>
              </w:rPr>
            </w:pPr>
            <w:r w:rsidRPr="00C55E1E">
              <w:t>In the Japanese Study Mode</w:t>
            </w:r>
            <w:r w:rsidR="00B0370E">
              <w:t xml:space="preserve">l, </w:t>
            </w:r>
            <w:r w:rsidRPr="00C55E1E">
              <w:t>teachers, collaboratively, plan:</w:t>
            </w:r>
          </w:p>
          <w:p w14:paraId="6E7BEF50" w14:textId="77777777" w:rsidR="00F97B19" w:rsidRPr="00C55E1E" w:rsidRDefault="00F97B19" w:rsidP="00C55E1E">
            <w:pPr>
              <w:pStyle w:val="FALtext-normal"/>
              <w:numPr>
                <w:ilvl w:val="0"/>
                <w:numId w:val="13"/>
              </w:numPr>
              <w:rPr>
                <w:lang w:val="en-GB"/>
              </w:rPr>
            </w:pPr>
            <w:r w:rsidRPr="00C55E1E">
              <w:t>The task to be used</w:t>
            </w:r>
          </w:p>
          <w:p w14:paraId="2398BB36" w14:textId="77777777" w:rsidR="00F97B19" w:rsidRPr="00C55E1E" w:rsidRDefault="00F97B19" w:rsidP="00C55E1E">
            <w:pPr>
              <w:pStyle w:val="FALtext-normal"/>
              <w:numPr>
                <w:ilvl w:val="0"/>
                <w:numId w:val="13"/>
              </w:numPr>
              <w:rPr>
                <w:lang w:val="en-GB"/>
              </w:rPr>
            </w:pPr>
            <w:r w:rsidRPr="00C55E1E">
              <w:t>The phases within the lesson and their purpose</w:t>
            </w:r>
          </w:p>
          <w:p w14:paraId="3552D6DE" w14:textId="77777777" w:rsidR="00F97B19" w:rsidRPr="00C55E1E" w:rsidRDefault="00F97B19" w:rsidP="00C55E1E">
            <w:pPr>
              <w:pStyle w:val="FALtext-normal"/>
              <w:numPr>
                <w:ilvl w:val="0"/>
                <w:numId w:val="13"/>
              </w:numPr>
              <w:rPr>
                <w:lang w:val="en-GB"/>
              </w:rPr>
            </w:pPr>
            <w:r w:rsidRPr="00C55E1E">
              <w:t>The key questions that will be posed</w:t>
            </w:r>
          </w:p>
          <w:p w14:paraId="4609CABB" w14:textId="77777777" w:rsidR="00F97B19" w:rsidRPr="00C55E1E" w:rsidRDefault="00F97B19" w:rsidP="00C55E1E">
            <w:pPr>
              <w:pStyle w:val="FALtext-normal"/>
              <w:numPr>
                <w:ilvl w:val="0"/>
                <w:numId w:val="13"/>
              </w:numPr>
              <w:rPr>
                <w:lang w:val="en-GB"/>
              </w:rPr>
            </w:pPr>
            <w:r w:rsidRPr="00C55E1E">
              <w:t>The needs of particular students</w:t>
            </w:r>
          </w:p>
          <w:p w14:paraId="00B337BD" w14:textId="77777777" w:rsidR="00F97B19" w:rsidRPr="00C55E1E" w:rsidRDefault="00F97B19" w:rsidP="00C55E1E">
            <w:pPr>
              <w:pStyle w:val="FALtext-normal"/>
              <w:numPr>
                <w:ilvl w:val="0"/>
                <w:numId w:val="13"/>
              </w:numPr>
              <w:rPr>
                <w:lang w:val="en-GB"/>
              </w:rPr>
            </w:pPr>
            <w:r w:rsidRPr="00C55E1E">
              <w:t>Anticipated student responses</w:t>
            </w:r>
          </w:p>
          <w:p w14:paraId="766DEBEE" w14:textId="77777777" w:rsidR="00F97B19" w:rsidRPr="00C55E1E" w:rsidRDefault="00F97B19" w:rsidP="00C55E1E">
            <w:pPr>
              <w:pStyle w:val="FALtext-normal"/>
              <w:numPr>
                <w:ilvl w:val="0"/>
                <w:numId w:val="13"/>
              </w:numPr>
              <w:rPr>
                <w:lang w:val="en-GB"/>
              </w:rPr>
            </w:pPr>
            <w:r w:rsidRPr="00C55E1E">
              <w:t>Responses to students’ responses</w:t>
            </w:r>
          </w:p>
          <w:p w14:paraId="548C139E" w14:textId="5DC2BC2F" w:rsidR="0035643A" w:rsidRPr="00954038" w:rsidRDefault="00F97B19" w:rsidP="00FD4CF9">
            <w:pPr>
              <w:pStyle w:val="FALtext-normal"/>
              <w:numPr>
                <w:ilvl w:val="0"/>
                <w:numId w:val="13"/>
              </w:numPr>
              <w:rPr>
                <w:lang w:val="en-GB"/>
              </w:rPr>
            </w:pPr>
            <w:r w:rsidRPr="00C55E1E">
              <w:t xml:space="preserve">How ‘success’ may be </w:t>
            </w:r>
            <w:r w:rsidR="00954038">
              <w:t>recognized</w:t>
            </w:r>
          </w:p>
          <w:p w14:paraId="7E2931D2" w14:textId="21621EB8" w:rsidR="00954038" w:rsidRPr="00954038" w:rsidRDefault="00954038" w:rsidP="00954038">
            <w:pPr>
              <w:pStyle w:val="FALtext-normal"/>
            </w:pPr>
            <w:r>
              <w:t>The teacher group then jointly observe the lesson which one of them teaches. After this, they analyze the lesson together focusing on how the lesson met their goals. All aspects of the process contribute to the learning of the group.</w:t>
            </w:r>
          </w:p>
        </w:tc>
        <w:tc>
          <w:tcPr>
            <w:tcW w:w="2472" w:type="pct"/>
            <w:tcBorders>
              <w:top w:val="single" w:sz="4" w:space="0" w:color="auto"/>
              <w:bottom w:val="single" w:sz="4" w:space="0" w:color="auto"/>
            </w:tcBorders>
          </w:tcPr>
          <w:p w14:paraId="0AD337E4" w14:textId="7089BB49" w:rsidR="0035643A" w:rsidRDefault="001C6FFC" w:rsidP="00FD4CF9">
            <w:pPr>
              <w:pStyle w:val="Caption"/>
            </w:pPr>
            <w:r>
              <w:t>Slide 23</w:t>
            </w:r>
          </w:p>
          <w:p w14:paraId="0D6953E2" w14:textId="6413E883" w:rsidR="00C55E1E" w:rsidRPr="00C55E1E" w:rsidRDefault="00C55E1E" w:rsidP="00C55E1E">
            <w:r w:rsidRPr="0035643A">
              <w:rPr>
                <w:noProof/>
              </w:rPr>
              <w:drawing>
                <wp:inline distT="0" distB="0" distL="0" distR="0" wp14:anchorId="6ACBDCC1" wp14:editId="29E0B8EC">
                  <wp:extent cx="2950535" cy="2212901"/>
                  <wp:effectExtent l="25400" t="25400" r="21590" b="2286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2"/>
                          <a:stretch>
                            <a:fillRect/>
                          </a:stretch>
                        </pic:blipFill>
                        <pic:spPr>
                          <a:xfrm>
                            <a:off x="0" y="0"/>
                            <a:ext cx="2952506" cy="2214379"/>
                          </a:xfrm>
                          <a:prstGeom prst="rect">
                            <a:avLst/>
                          </a:prstGeom>
                          <a:ln>
                            <a:solidFill>
                              <a:schemeClr val="tx1"/>
                            </a:solidFill>
                          </a:ln>
                        </pic:spPr>
                      </pic:pic>
                    </a:graphicData>
                  </a:graphic>
                </wp:inline>
              </w:drawing>
            </w:r>
          </w:p>
        </w:tc>
      </w:tr>
      <w:tr w:rsidR="00FD4CF9" w14:paraId="2F60D67E" w14:textId="77777777" w:rsidTr="004428DB">
        <w:trPr>
          <w:cantSplit/>
          <w:trHeight w:val="3581"/>
        </w:trPr>
        <w:tc>
          <w:tcPr>
            <w:tcW w:w="2528" w:type="pct"/>
            <w:tcBorders>
              <w:top w:val="single" w:sz="4" w:space="0" w:color="auto"/>
              <w:bottom w:val="single" w:sz="4" w:space="0" w:color="auto"/>
            </w:tcBorders>
          </w:tcPr>
          <w:p w14:paraId="6D1DC503" w14:textId="4CFE1381" w:rsidR="00FD4CF9" w:rsidRDefault="00FD4CF9" w:rsidP="00FD4CF9">
            <w:pPr>
              <w:pStyle w:val="FALtext-normal"/>
              <w:rPr>
                <w:lang w:val="en-GB"/>
              </w:rPr>
            </w:pPr>
            <w:r>
              <w:rPr>
                <w:lang w:val="en-GB"/>
              </w:rPr>
              <w:t xml:space="preserve">This diagram shows one typical example of a </w:t>
            </w:r>
            <w:r w:rsidR="00297F31">
              <w:rPr>
                <w:lang w:val="en-GB"/>
              </w:rPr>
              <w:t xml:space="preserve">professional learning </w:t>
            </w:r>
            <w:r>
              <w:rPr>
                <w:lang w:val="en-GB"/>
              </w:rPr>
              <w:t>community. Of course there are many variations but this seems to work well.</w:t>
            </w:r>
          </w:p>
          <w:p w14:paraId="2A1BF6BB" w14:textId="77777777" w:rsidR="00FD4CF9" w:rsidRPr="00C0117B" w:rsidRDefault="00FD4CF9" w:rsidP="00FD4CF9">
            <w:pPr>
              <w:pStyle w:val="FALtext-normal"/>
              <w:numPr>
                <w:ilvl w:val="0"/>
                <w:numId w:val="8"/>
              </w:numPr>
              <w:rPr>
                <w:sz w:val="20"/>
                <w:szCs w:val="20"/>
                <w:lang w:val="en-GB"/>
              </w:rPr>
            </w:pPr>
            <w:r w:rsidRPr="00C0117B">
              <w:rPr>
                <w:b/>
                <w:sz w:val="20"/>
                <w:szCs w:val="20"/>
                <w:lang w:val="en-GB"/>
              </w:rPr>
              <w:t>The coordinator</w:t>
            </w:r>
            <w:r w:rsidRPr="00C0117B">
              <w:rPr>
                <w:sz w:val="20"/>
                <w:szCs w:val="20"/>
                <w:lang w:val="en-GB"/>
              </w:rPr>
              <w:t>. Most successful lesson study groups have a single coordinator. Their role is to identify and invite participants and assign responsibilities.</w:t>
            </w:r>
          </w:p>
          <w:p w14:paraId="0DD53A7B" w14:textId="77777777" w:rsidR="00FD4CF9" w:rsidRPr="00C0117B" w:rsidRDefault="00FD4CF9" w:rsidP="00FD4CF9">
            <w:pPr>
              <w:pStyle w:val="FALtext-normal"/>
              <w:numPr>
                <w:ilvl w:val="0"/>
                <w:numId w:val="8"/>
              </w:numPr>
              <w:rPr>
                <w:sz w:val="20"/>
                <w:szCs w:val="20"/>
                <w:lang w:val="en-GB"/>
              </w:rPr>
            </w:pPr>
            <w:r w:rsidRPr="00C0117B">
              <w:rPr>
                <w:b/>
                <w:sz w:val="20"/>
                <w:szCs w:val="20"/>
                <w:lang w:val="en-GB"/>
              </w:rPr>
              <w:t>The school cluster</w:t>
            </w:r>
            <w:r w:rsidRPr="00C0117B">
              <w:rPr>
                <w:sz w:val="20"/>
                <w:szCs w:val="20"/>
                <w:lang w:val="en-GB"/>
              </w:rPr>
              <w:t xml:space="preserve">. </w:t>
            </w:r>
            <w:r>
              <w:rPr>
                <w:sz w:val="20"/>
                <w:szCs w:val="20"/>
                <w:lang w:val="en-GB"/>
              </w:rPr>
              <w:t>Here,</w:t>
            </w:r>
            <w:r w:rsidRPr="00C0117B">
              <w:rPr>
                <w:sz w:val="20"/>
                <w:szCs w:val="20"/>
                <w:lang w:val="en-GB"/>
              </w:rPr>
              <w:t xml:space="preserve"> three schools form a clu</w:t>
            </w:r>
            <w:r>
              <w:rPr>
                <w:sz w:val="20"/>
                <w:szCs w:val="20"/>
                <w:lang w:val="en-GB"/>
              </w:rPr>
              <w:t>ster. These are usually neighbou</w:t>
            </w:r>
            <w:r w:rsidRPr="00C0117B">
              <w:rPr>
                <w:sz w:val="20"/>
                <w:szCs w:val="20"/>
                <w:lang w:val="en-GB"/>
              </w:rPr>
              <w:t>ring schools with which the coordinator already has some relationship.</w:t>
            </w:r>
          </w:p>
          <w:p w14:paraId="7E3C3818" w14:textId="77777777" w:rsidR="00FD4CF9" w:rsidRDefault="00FD4CF9" w:rsidP="00FD4CF9">
            <w:pPr>
              <w:pStyle w:val="FALtext-normal"/>
              <w:numPr>
                <w:ilvl w:val="0"/>
                <w:numId w:val="8"/>
              </w:numPr>
              <w:rPr>
                <w:sz w:val="20"/>
                <w:szCs w:val="20"/>
                <w:lang w:val="en-GB"/>
              </w:rPr>
            </w:pPr>
            <w:r w:rsidRPr="00C0117B">
              <w:rPr>
                <w:b/>
                <w:sz w:val="20"/>
                <w:szCs w:val="20"/>
                <w:lang w:val="en-GB"/>
              </w:rPr>
              <w:t>A lead teacher</w:t>
            </w:r>
            <w:r w:rsidRPr="00C0117B">
              <w:rPr>
                <w:sz w:val="20"/>
                <w:szCs w:val="20"/>
                <w:lang w:val="en-GB"/>
              </w:rPr>
              <w:t xml:space="preserve">. This is the person who will organise the research lessons within each school. This lead teacher will identify </w:t>
            </w:r>
            <w:r>
              <w:rPr>
                <w:sz w:val="20"/>
                <w:szCs w:val="20"/>
                <w:lang w:val="en-GB"/>
              </w:rPr>
              <w:t>other</w:t>
            </w:r>
            <w:r w:rsidRPr="00C0117B">
              <w:rPr>
                <w:sz w:val="20"/>
                <w:szCs w:val="20"/>
                <w:lang w:val="en-GB"/>
              </w:rPr>
              <w:t xml:space="preserve"> colleagues that will also take part in the lesson study. So there will be </w:t>
            </w:r>
            <w:r>
              <w:rPr>
                <w:sz w:val="20"/>
                <w:szCs w:val="20"/>
                <w:lang w:val="en-GB"/>
              </w:rPr>
              <w:t xml:space="preserve">at least </w:t>
            </w:r>
            <w:r w:rsidRPr="00C0117B">
              <w:rPr>
                <w:sz w:val="20"/>
                <w:szCs w:val="20"/>
                <w:lang w:val="en-GB"/>
              </w:rPr>
              <w:t>three teachers in each school taking part.</w:t>
            </w:r>
          </w:p>
          <w:p w14:paraId="1469AE8A" w14:textId="77777777" w:rsidR="00FD4CF9" w:rsidRPr="001B7AFE" w:rsidRDefault="00FD4CF9" w:rsidP="00FD4CF9">
            <w:pPr>
              <w:pStyle w:val="FALtext-normal"/>
              <w:numPr>
                <w:ilvl w:val="0"/>
                <w:numId w:val="8"/>
              </w:numPr>
              <w:rPr>
                <w:sz w:val="20"/>
                <w:szCs w:val="20"/>
                <w:lang w:val="en-GB"/>
              </w:rPr>
            </w:pPr>
            <w:r w:rsidRPr="00E4540F">
              <w:rPr>
                <w:b/>
                <w:sz w:val="20"/>
                <w:lang w:val="en-GB"/>
              </w:rPr>
              <w:t>An outside 'expert'</w:t>
            </w:r>
            <w:r w:rsidRPr="00E4540F">
              <w:rPr>
                <w:sz w:val="20"/>
                <w:lang w:val="en-GB"/>
              </w:rPr>
              <w:t>. This 'expert' should have knowledge of relevant research and work with teachers.</w:t>
            </w:r>
          </w:p>
          <w:p w14:paraId="5DEB65AD" w14:textId="77777777" w:rsidR="001B7AFE" w:rsidRDefault="001B7AFE" w:rsidP="001B7AFE">
            <w:pPr>
              <w:rPr>
                <w:bCs/>
              </w:rPr>
            </w:pPr>
            <w:r>
              <w:rPr>
                <w:bCs/>
              </w:rPr>
              <w:t xml:space="preserve">There is much more to say about Lesson Study than we have time for in this session. </w:t>
            </w:r>
          </w:p>
          <w:p w14:paraId="2255839D" w14:textId="700F9B90" w:rsidR="00B0370E" w:rsidRPr="00EE3DCE" w:rsidRDefault="001B7AFE" w:rsidP="00EE3DCE">
            <w:pPr>
              <w:rPr>
                <w:bCs/>
                <w:i/>
              </w:rPr>
            </w:pPr>
            <w:r w:rsidRPr="00E4540F">
              <w:rPr>
                <w:bCs/>
                <w:i/>
              </w:rPr>
              <w:t>We have developed a</w:t>
            </w:r>
            <w:r w:rsidR="00EE3DCE">
              <w:rPr>
                <w:bCs/>
                <w:i/>
              </w:rPr>
              <w:t xml:space="preserve"> MIN</w:t>
            </w:r>
            <w:r w:rsidRPr="00E4540F">
              <w:rPr>
                <w:bCs/>
                <w:i/>
              </w:rPr>
              <w:t xml:space="preserve"> tool </w:t>
            </w:r>
            <w:r w:rsidR="00EE3DCE">
              <w:rPr>
                <w:bCs/>
                <w:i/>
              </w:rPr>
              <w:br/>
            </w:r>
            <w:r w:rsidRPr="00E4540F">
              <w:rPr>
                <w:b/>
                <w:bCs/>
                <w:i/>
              </w:rPr>
              <w:t>Lesson Study for Professional Development</w:t>
            </w:r>
            <w:r w:rsidR="00EE3DCE">
              <w:rPr>
                <w:bCs/>
                <w:i/>
              </w:rPr>
              <w:br/>
            </w:r>
            <w:r w:rsidRPr="00E4540F">
              <w:rPr>
                <w:bCs/>
                <w:i/>
              </w:rPr>
              <w:t xml:space="preserve">which takes these ideas much further and illustrates all the stages and responsibilities involved. </w:t>
            </w:r>
          </w:p>
        </w:tc>
        <w:tc>
          <w:tcPr>
            <w:tcW w:w="2472" w:type="pct"/>
            <w:tcBorders>
              <w:top w:val="single" w:sz="4" w:space="0" w:color="auto"/>
              <w:bottom w:val="single" w:sz="4" w:space="0" w:color="auto"/>
            </w:tcBorders>
          </w:tcPr>
          <w:p w14:paraId="3F61631C" w14:textId="7CDF3F02" w:rsidR="00FD4CF9" w:rsidRDefault="00FD4CF9" w:rsidP="00FD4CF9">
            <w:pPr>
              <w:pStyle w:val="Caption"/>
            </w:pPr>
            <w:r>
              <w:t xml:space="preserve">Slide </w:t>
            </w:r>
            <w:r w:rsidR="001C6FFC">
              <w:t>24</w:t>
            </w:r>
          </w:p>
          <w:p w14:paraId="45A6E9B6" w14:textId="16240D6E" w:rsidR="00FD4CF9" w:rsidRDefault="00FD4CF9" w:rsidP="00FD4CF9">
            <w:pPr>
              <w:pStyle w:val="Caption"/>
            </w:pPr>
            <w:r>
              <w:rPr>
                <w:noProof/>
              </w:rPr>
              <w:drawing>
                <wp:inline distT="0" distB="0" distL="0" distR="0" wp14:anchorId="0023E9CA" wp14:editId="7CCCA007">
                  <wp:extent cx="2922270" cy="2324735"/>
                  <wp:effectExtent l="25400" t="25400" r="24130" b="37465"/>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2270" cy="2324735"/>
                          </a:xfrm>
                          <a:prstGeom prst="rect">
                            <a:avLst/>
                          </a:prstGeom>
                          <a:noFill/>
                          <a:ln>
                            <a:solidFill>
                              <a:schemeClr val="tx1"/>
                            </a:solidFill>
                          </a:ln>
                        </pic:spPr>
                      </pic:pic>
                    </a:graphicData>
                  </a:graphic>
                </wp:inline>
              </w:drawing>
            </w:r>
          </w:p>
        </w:tc>
      </w:tr>
      <w:tr w:rsidR="00FD6C58" w14:paraId="4CA05FBA" w14:textId="77777777" w:rsidTr="004428DB">
        <w:trPr>
          <w:cantSplit/>
          <w:trHeight w:val="3581"/>
        </w:trPr>
        <w:tc>
          <w:tcPr>
            <w:tcW w:w="2528" w:type="pct"/>
            <w:tcBorders>
              <w:top w:val="single" w:sz="4" w:space="0" w:color="auto"/>
              <w:bottom w:val="single" w:sz="4" w:space="0" w:color="auto"/>
            </w:tcBorders>
          </w:tcPr>
          <w:p w14:paraId="2FE9A30A" w14:textId="09867C58" w:rsidR="000B1514" w:rsidRPr="000B1514" w:rsidRDefault="000B1514" w:rsidP="000B1514">
            <w:pPr>
              <w:pStyle w:val="FALtext-normal"/>
              <w:rPr>
                <w:rFonts w:ascii="Times New Roman" w:hAnsi="Times New Roman"/>
                <w:b/>
                <w:lang w:val="en-GB"/>
              </w:rPr>
            </w:pPr>
            <w:r>
              <w:rPr>
                <w:rFonts w:ascii="Times New Roman" w:hAnsi="Times New Roman"/>
                <w:b/>
                <w:lang w:val="en-GB"/>
              </w:rPr>
              <w:t>What are the strengths and weaknesses of the different models of PD? (15 minutes)</w:t>
            </w:r>
          </w:p>
          <w:p w14:paraId="6AEB6707" w14:textId="1073B89D" w:rsidR="00EE3DCE" w:rsidRDefault="00CC243C" w:rsidP="00297F31">
            <w:pPr>
              <w:pStyle w:val="FALtext-normal"/>
              <w:rPr>
                <w:lang w:val="en-GB"/>
              </w:rPr>
            </w:pPr>
            <w:r>
              <w:rPr>
                <w:lang w:val="en-GB"/>
              </w:rPr>
              <w:t>We are now going</w:t>
            </w:r>
            <w:r w:rsidR="009635EC">
              <w:rPr>
                <w:lang w:val="en-GB"/>
              </w:rPr>
              <w:t xml:space="preserve"> to </w:t>
            </w:r>
            <w:r w:rsidR="00FA6F8B">
              <w:rPr>
                <w:lang w:val="en-GB"/>
              </w:rPr>
              <w:t>consider</w:t>
            </w:r>
            <w:r w:rsidR="002016E6">
              <w:rPr>
                <w:lang w:val="en-GB"/>
              </w:rPr>
              <w:t xml:space="preserve"> these questions:</w:t>
            </w:r>
            <w:r w:rsidR="009635EC">
              <w:rPr>
                <w:lang w:val="en-GB"/>
              </w:rPr>
              <w:t xml:space="preserve"> </w:t>
            </w:r>
          </w:p>
          <w:p w14:paraId="075D0182" w14:textId="6A50A462" w:rsidR="00EE3DCE" w:rsidRDefault="002016E6" w:rsidP="00EE3DCE">
            <w:pPr>
              <w:pStyle w:val="FALtext-normal"/>
              <w:numPr>
                <w:ilvl w:val="0"/>
                <w:numId w:val="31"/>
              </w:numPr>
              <w:rPr>
                <w:lang w:val="en-GB"/>
              </w:rPr>
            </w:pPr>
            <w:r>
              <w:rPr>
                <w:lang w:val="en-GB"/>
              </w:rPr>
              <w:t>W</w:t>
            </w:r>
            <w:r w:rsidR="009635EC">
              <w:rPr>
                <w:lang w:val="en-GB"/>
              </w:rPr>
              <w:t>hich of the characteristics of effective PD each of these models incorporate</w:t>
            </w:r>
            <w:r>
              <w:rPr>
                <w:lang w:val="en-GB"/>
              </w:rPr>
              <w:t>s?</w:t>
            </w:r>
          </w:p>
          <w:p w14:paraId="5D5A9626" w14:textId="319D4E3F" w:rsidR="00FD6C58" w:rsidRDefault="002016E6" w:rsidP="002016E6">
            <w:pPr>
              <w:pStyle w:val="FALtext-normal"/>
              <w:numPr>
                <w:ilvl w:val="0"/>
                <w:numId w:val="31"/>
              </w:numPr>
              <w:rPr>
                <w:lang w:val="en-GB"/>
              </w:rPr>
            </w:pPr>
            <w:r>
              <w:rPr>
                <w:lang w:val="en-GB"/>
              </w:rPr>
              <w:t>W</w:t>
            </w:r>
            <w:r w:rsidR="00297F31">
              <w:rPr>
                <w:lang w:val="en-GB"/>
              </w:rPr>
              <w:t xml:space="preserve">hat </w:t>
            </w:r>
            <w:r>
              <w:rPr>
                <w:lang w:val="en-GB"/>
              </w:rPr>
              <w:t xml:space="preserve">do </w:t>
            </w:r>
            <w:r w:rsidR="00297F31">
              <w:rPr>
                <w:lang w:val="en-GB"/>
              </w:rPr>
              <w:t>you think are the strengths and weaknesses of the different models of PD</w:t>
            </w:r>
            <w:r>
              <w:rPr>
                <w:lang w:val="en-GB"/>
              </w:rPr>
              <w:t>?</w:t>
            </w:r>
          </w:p>
        </w:tc>
        <w:tc>
          <w:tcPr>
            <w:tcW w:w="2472" w:type="pct"/>
            <w:tcBorders>
              <w:top w:val="single" w:sz="4" w:space="0" w:color="auto"/>
              <w:bottom w:val="single" w:sz="4" w:space="0" w:color="auto"/>
            </w:tcBorders>
          </w:tcPr>
          <w:p w14:paraId="560B6B99" w14:textId="7AD12B27" w:rsidR="00FD6C58" w:rsidRDefault="00FA6F8B" w:rsidP="00FD4CF9">
            <w:pPr>
              <w:pStyle w:val="Caption"/>
              <w:rPr>
                <w:noProof/>
              </w:rPr>
            </w:pPr>
            <w:r>
              <w:rPr>
                <w:noProof/>
              </w:rPr>
              <w:t xml:space="preserve">Slide 25 </w:t>
            </w:r>
            <w:r>
              <w:rPr>
                <w:noProof/>
              </w:rPr>
              <w:drawing>
                <wp:inline distT="0" distB="0" distL="0" distR="0" wp14:anchorId="1B3CF0A6" wp14:editId="0BE8BE17">
                  <wp:extent cx="2916555" cy="2194560"/>
                  <wp:effectExtent l="0" t="0" r="4445"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6555" cy="2194560"/>
                          </a:xfrm>
                          <a:prstGeom prst="rect">
                            <a:avLst/>
                          </a:prstGeom>
                          <a:noFill/>
                          <a:ln>
                            <a:noFill/>
                          </a:ln>
                        </pic:spPr>
                      </pic:pic>
                    </a:graphicData>
                  </a:graphic>
                </wp:inline>
              </w:drawing>
            </w:r>
          </w:p>
          <w:p w14:paraId="773F25F7" w14:textId="5829C8DB" w:rsidR="00FA6F8B" w:rsidRPr="00FA6F8B" w:rsidRDefault="00FA6F8B" w:rsidP="00FA6F8B"/>
        </w:tc>
      </w:tr>
      <w:tr w:rsidR="00FD4CF9" w14:paraId="1DC67E9C" w14:textId="77777777" w:rsidTr="004428DB">
        <w:trPr>
          <w:cantSplit/>
          <w:trHeight w:val="3581"/>
        </w:trPr>
        <w:tc>
          <w:tcPr>
            <w:tcW w:w="2528" w:type="pct"/>
            <w:tcBorders>
              <w:top w:val="single" w:sz="4" w:space="0" w:color="auto"/>
              <w:bottom w:val="single" w:sz="4" w:space="0" w:color="auto"/>
            </w:tcBorders>
          </w:tcPr>
          <w:p w14:paraId="56641746" w14:textId="599B2B8F" w:rsidR="000B1514" w:rsidRDefault="000B1514" w:rsidP="000B1514">
            <w:pPr>
              <w:pStyle w:val="FALH3"/>
            </w:pPr>
            <w:r>
              <w:t xml:space="preserve">Conclusion and reflection </w:t>
            </w:r>
            <w:r w:rsidR="004A3431">
              <w:br/>
            </w:r>
          </w:p>
          <w:p w14:paraId="58DDC214" w14:textId="77777777" w:rsidR="000B1514" w:rsidRDefault="000B1514" w:rsidP="000B1514">
            <w:pPr>
              <w:rPr>
                <w:bCs/>
              </w:rPr>
            </w:pPr>
            <w:r>
              <w:rPr>
                <w:bCs/>
              </w:rPr>
              <w:t xml:space="preserve">With a partner, discuss the questions on the slide. </w:t>
            </w:r>
          </w:p>
          <w:p w14:paraId="4D9D47B3" w14:textId="59CA0F2B" w:rsidR="00B629EA" w:rsidRPr="00B629EA" w:rsidRDefault="00B629EA" w:rsidP="000B1514">
            <w:pPr>
              <w:rPr>
                <w:bCs/>
                <w:i/>
              </w:rPr>
            </w:pPr>
            <w:r w:rsidRPr="00B629EA">
              <w:rPr>
                <w:bCs/>
                <w:i/>
              </w:rPr>
              <w:t>Read</w:t>
            </w:r>
            <w:r w:rsidR="005347A2">
              <w:rPr>
                <w:bCs/>
                <w:i/>
              </w:rPr>
              <w:t xml:space="preserve"> out the questions on the slide.</w:t>
            </w:r>
          </w:p>
          <w:p w14:paraId="4E6B5773" w14:textId="7E22A4CE" w:rsidR="000B1514" w:rsidRDefault="0082329A" w:rsidP="000B1514">
            <w:pPr>
              <w:rPr>
                <w:bCs/>
              </w:rPr>
            </w:pPr>
            <w:r>
              <w:rPr>
                <w:bCs/>
              </w:rPr>
              <w:t>As you discuss these questions</w:t>
            </w:r>
            <w:r w:rsidR="000B1514">
              <w:rPr>
                <w:bCs/>
              </w:rPr>
              <w:t xml:space="preserve"> make notes on </w:t>
            </w:r>
            <w:r w:rsidR="000B1514" w:rsidRPr="000B1514">
              <w:rPr>
                <w:b/>
                <w:bCs/>
              </w:rPr>
              <w:t>Handout 5.</w:t>
            </w:r>
          </w:p>
          <w:p w14:paraId="65DB9500" w14:textId="682F9CA3" w:rsidR="00617801" w:rsidRPr="002D18E7" w:rsidRDefault="00617801" w:rsidP="000B1514">
            <w:pPr>
              <w:rPr>
                <w:bCs/>
              </w:rPr>
            </w:pPr>
          </w:p>
        </w:tc>
        <w:tc>
          <w:tcPr>
            <w:tcW w:w="2472" w:type="pct"/>
            <w:tcBorders>
              <w:top w:val="single" w:sz="4" w:space="0" w:color="auto"/>
              <w:bottom w:val="single" w:sz="4" w:space="0" w:color="auto"/>
            </w:tcBorders>
          </w:tcPr>
          <w:p w14:paraId="3C890914" w14:textId="1F9127F8" w:rsidR="00FD4CF9" w:rsidRDefault="00FD4CF9" w:rsidP="00FD4CF9">
            <w:pPr>
              <w:pStyle w:val="Caption"/>
            </w:pPr>
            <w:r>
              <w:t xml:space="preserve">Slide </w:t>
            </w:r>
            <w:r w:rsidR="001C6FFC">
              <w:t>26</w:t>
            </w:r>
          </w:p>
          <w:p w14:paraId="33F01E48" w14:textId="2A71BFA0" w:rsidR="00FD4CF9" w:rsidRDefault="00CC243C" w:rsidP="00FD4CF9">
            <w:pPr>
              <w:pStyle w:val="Caption"/>
            </w:pPr>
            <w:r>
              <w:rPr>
                <w:noProof/>
              </w:rPr>
              <w:drawing>
                <wp:inline distT="0" distB="0" distL="0" distR="0" wp14:anchorId="7B8DB036" wp14:editId="38682AC1">
                  <wp:extent cx="2916555" cy="2194560"/>
                  <wp:effectExtent l="25400" t="25400" r="29845" b="1524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6555" cy="2194560"/>
                          </a:xfrm>
                          <a:prstGeom prst="rect">
                            <a:avLst/>
                          </a:prstGeom>
                          <a:noFill/>
                          <a:ln>
                            <a:solidFill>
                              <a:schemeClr val="tx1"/>
                            </a:solidFill>
                          </a:ln>
                        </pic:spPr>
                      </pic:pic>
                    </a:graphicData>
                  </a:graphic>
                </wp:inline>
              </w:drawing>
            </w:r>
          </w:p>
        </w:tc>
      </w:tr>
      <w:tr w:rsidR="00FD4CF9" w14:paraId="38618491" w14:textId="77777777" w:rsidTr="004428DB">
        <w:trPr>
          <w:cantSplit/>
          <w:trHeight w:val="3581"/>
        </w:trPr>
        <w:tc>
          <w:tcPr>
            <w:tcW w:w="2528" w:type="pct"/>
            <w:tcBorders>
              <w:top w:val="single" w:sz="4" w:space="0" w:color="auto"/>
              <w:bottom w:val="single" w:sz="4" w:space="0" w:color="auto"/>
            </w:tcBorders>
          </w:tcPr>
          <w:p w14:paraId="10E5D1C1" w14:textId="77777777" w:rsidR="00FD4CF9" w:rsidDel="009B1D51" w:rsidRDefault="00FD4CF9" w:rsidP="00FD4CF9">
            <w:pPr>
              <w:pStyle w:val="FALH3"/>
            </w:pPr>
            <w:r w:rsidDel="009B1D51">
              <w:t>Thank you</w:t>
            </w:r>
          </w:p>
          <w:p w14:paraId="5BAC883E" w14:textId="77777777" w:rsidR="00FD4CF9" w:rsidRPr="006D0677" w:rsidDel="009B1D51" w:rsidRDefault="00FD4CF9" w:rsidP="00FD4CF9">
            <w:pPr>
              <w:rPr>
                <w:i/>
              </w:rPr>
            </w:pPr>
            <w:r w:rsidDel="009B1D51">
              <w:rPr>
                <w:i/>
              </w:rPr>
              <w:t>Customize the final</w:t>
            </w:r>
            <w:r w:rsidRPr="006D0677" w:rsidDel="009B1D51">
              <w:rPr>
                <w:i/>
              </w:rPr>
              <w:t xml:space="preserve"> slide with your own contact details. </w:t>
            </w:r>
          </w:p>
          <w:p w14:paraId="04F39608" w14:textId="77777777" w:rsidR="00FD4CF9" w:rsidDel="009B1D51" w:rsidRDefault="00FD4CF9" w:rsidP="00FD4CF9">
            <w:pPr>
              <w:rPr>
                <w:b/>
              </w:rPr>
            </w:pPr>
            <w:r w:rsidDel="009B1D51">
              <w:rPr>
                <w:b/>
              </w:rPr>
              <w:t xml:space="preserve">                                               </w:t>
            </w:r>
          </w:p>
          <w:p w14:paraId="0C637FF3" w14:textId="44938285" w:rsidR="00FD4CF9" w:rsidRDefault="00FD4CF9" w:rsidP="00FD4CF9">
            <w:pPr>
              <w:rPr>
                <w:bCs/>
              </w:rPr>
            </w:pPr>
          </w:p>
        </w:tc>
        <w:tc>
          <w:tcPr>
            <w:tcW w:w="2472" w:type="pct"/>
            <w:tcBorders>
              <w:top w:val="single" w:sz="4" w:space="0" w:color="auto"/>
              <w:bottom w:val="single" w:sz="4" w:space="0" w:color="auto"/>
            </w:tcBorders>
          </w:tcPr>
          <w:p w14:paraId="238CC6CA" w14:textId="435DCDED" w:rsidR="00FD4CF9" w:rsidRDefault="00FD4CF9" w:rsidP="00FD4CF9">
            <w:pPr>
              <w:pStyle w:val="Caption"/>
            </w:pPr>
            <w:r w:rsidDel="009B1D51">
              <w:t xml:space="preserve">Slide </w:t>
            </w:r>
            <w:r w:rsidR="001C6FFC">
              <w:t>27</w:t>
            </w:r>
          </w:p>
          <w:p w14:paraId="00B1DFEF" w14:textId="42E87757" w:rsidR="001C6FFC" w:rsidRPr="001C6FFC" w:rsidDel="009B1D51" w:rsidRDefault="001C6FFC" w:rsidP="001C6FFC">
            <w:r>
              <w:t>.</w:t>
            </w:r>
          </w:p>
          <w:p w14:paraId="60304F5D" w14:textId="6AB30B92" w:rsidR="00FD4CF9" w:rsidRDefault="00FD4CF9" w:rsidP="00FD4CF9">
            <w:pPr>
              <w:pStyle w:val="Caption"/>
            </w:pPr>
            <w:r w:rsidRPr="00D4138A" w:rsidDel="009B1D51">
              <w:rPr>
                <w:b w:val="0"/>
                <w:bCs w:val="0"/>
                <w:noProof/>
              </w:rPr>
              <w:drawing>
                <wp:inline distT="0" distB="0" distL="0" distR="0" wp14:anchorId="71CFD839" wp14:editId="4DA6EA08">
                  <wp:extent cx="2743200" cy="2027298"/>
                  <wp:effectExtent l="25400" t="25400" r="25400" b="3048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2027298"/>
                          </a:xfrm>
                          <a:prstGeom prst="rect">
                            <a:avLst/>
                          </a:prstGeom>
                          <a:noFill/>
                          <a:ln>
                            <a:solidFill>
                              <a:schemeClr val="tx1"/>
                            </a:solidFill>
                          </a:ln>
                        </pic:spPr>
                      </pic:pic>
                    </a:graphicData>
                  </a:graphic>
                </wp:inline>
              </w:drawing>
            </w:r>
          </w:p>
        </w:tc>
      </w:tr>
    </w:tbl>
    <w:p w14:paraId="37A4EAE6" w14:textId="77777777" w:rsidR="008C673F" w:rsidRPr="004A7751" w:rsidRDefault="008C673F" w:rsidP="008C673F">
      <w:pPr>
        <w:pStyle w:val="Heading2"/>
      </w:pPr>
      <w:r>
        <w:t>Copying</w:t>
      </w:r>
    </w:p>
    <w:p w14:paraId="4CD45A70" w14:textId="77777777" w:rsidR="008C673F" w:rsidRDefault="008C673F" w:rsidP="008C673F">
      <w:pPr>
        <w:rPr>
          <w:i/>
          <w:sz w:val="18"/>
          <w:szCs w:val="18"/>
        </w:rPr>
      </w:pPr>
      <w:r w:rsidRPr="00F94DA6">
        <w:rPr>
          <w:i/>
          <w:sz w:val="18"/>
          <w:szCs w:val="18"/>
        </w:rPr>
        <w:t>Except where noted/credited otherwise, these materials are Copyright © 2015-2017</w:t>
      </w:r>
      <w:r>
        <w:rPr>
          <w:i/>
          <w:sz w:val="18"/>
          <w:szCs w:val="18"/>
        </w:rPr>
        <w:t xml:space="preserve"> </w:t>
      </w:r>
      <w:r w:rsidRPr="00F94DA6">
        <w:rPr>
          <w:i/>
          <w:sz w:val="18"/>
          <w:szCs w:val="18"/>
        </w:rPr>
        <w:t>Mathematics Assessment Resource Service</w:t>
      </w:r>
      <w:r>
        <w:rPr>
          <w:i/>
          <w:sz w:val="18"/>
          <w:szCs w:val="18"/>
        </w:rPr>
        <w:t>, University of Nottingham</w:t>
      </w:r>
      <w:r w:rsidRPr="00F94DA6">
        <w:rPr>
          <w:i/>
          <w:sz w:val="18"/>
          <w:szCs w:val="18"/>
        </w:rPr>
        <w:t>. They are published under the</w:t>
      </w:r>
      <w:r>
        <w:rPr>
          <w:i/>
          <w:sz w:val="18"/>
          <w:szCs w:val="18"/>
        </w:rPr>
        <w:t xml:space="preserve"> </w:t>
      </w:r>
      <w:hyperlink r:id="rId37" w:history="1">
        <w:r w:rsidRPr="004A7751">
          <w:rPr>
            <w:rStyle w:val="Hyperlink"/>
            <w:i/>
            <w:sz w:val="18"/>
            <w:szCs w:val="18"/>
          </w:rPr>
          <w:t>Creative Commons Attribution-NonCommercial-ShareAlike 4.0 International</w:t>
        </w:r>
      </w:hyperlink>
      <w:r w:rsidRPr="00F94DA6">
        <w:rPr>
          <w:i/>
          <w:sz w:val="18"/>
          <w:szCs w:val="18"/>
        </w:rPr>
        <w:t xml:space="preserve"> license, so they may be copied and adapted for non-commercial use under certain conditions and with appropriate attribution. Please see the license for details, or contact us via </w:t>
      </w:r>
      <w:hyperlink r:id="rId38" w:history="1">
        <w:r w:rsidRPr="00B36F86">
          <w:rPr>
            <w:rStyle w:val="Hyperlink"/>
            <w:i/>
            <w:sz w:val="18"/>
            <w:szCs w:val="18"/>
          </w:rPr>
          <w:t>http://mathnic.mathshell.org/contact.html</w:t>
        </w:r>
      </w:hyperlink>
      <w:r w:rsidRPr="00F94DA6">
        <w:rPr>
          <w:i/>
          <w:sz w:val="18"/>
          <w:szCs w:val="18"/>
        </w:rPr>
        <w:t xml:space="preserve"> if in doubt.</w:t>
      </w:r>
      <w:r>
        <w:rPr>
          <w:i/>
          <w:sz w:val="18"/>
          <w:szCs w:val="18"/>
        </w:rPr>
        <w:t xml:space="preserve"> </w:t>
      </w:r>
    </w:p>
    <w:p w14:paraId="5013A658" w14:textId="74F6DB48" w:rsidR="00EF5A12" w:rsidRPr="008C673F" w:rsidRDefault="008C673F" w:rsidP="00D616A7">
      <w:pPr>
        <w:rPr>
          <w:i/>
          <w:sz w:val="18"/>
          <w:szCs w:val="18"/>
        </w:rPr>
      </w:pPr>
      <w:r>
        <w:rPr>
          <w:i/>
          <w:sz w:val="18"/>
          <w:szCs w:val="18"/>
        </w:rPr>
        <w:t xml:space="preserve">All MathNIC materials can be freely downloaded from our website </w:t>
      </w:r>
      <w:hyperlink r:id="rId39" w:history="1">
        <w:r w:rsidRPr="00B36F86">
          <w:rPr>
            <w:rStyle w:val="Hyperlink"/>
            <w:i/>
            <w:sz w:val="18"/>
            <w:szCs w:val="18"/>
          </w:rPr>
          <w:t>http://mathnic.mathshell.org/</w:t>
        </w:r>
      </w:hyperlink>
    </w:p>
    <w:sectPr w:rsidR="00EF5A12" w:rsidRPr="008C673F" w:rsidSect="008C673F">
      <w:headerReference w:type="default" r:id="rId40"/>
      <w:footerReference w:type="even" r:id="rId41"/>
      <w:footerReference w:type="default" r:id="rId42"/>
      <w:headerReference w:type="first" r:id="rId43"/>
      <w:footerReference w:type="first" r:id="rId44"/>
      <w:type w:val="continuous"/>
      <w:pgSz w:w="12240" w:h="15840"/>
      <w:pgMar w:top="990" w:right="1440" w:bottom="360" w:left="1440" w:header="720" w:footer="67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FF8F75" w14:textId="77777777" w:rsidR="00CE4118" w:rsidRDefault="00CE4118" w:rsidP="00E2686D">
      <w:r>
        <w:separator/>
      </w:r>
    </w:p>
  </w:endnote>
  <w:endnote w:type="continuationSeparator" w:id="0">
    <w:p w14:paraId="49175E0B" w14:textId="77777777" w:rsidR="00CE4118" w:rsidRDefault="00CE4118" w:rsidP="00E26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New Roman Italic">
    <w:panose1 w:val="02020503050405090304"/>
    <w:charset w:val="00"/>
    <w:family w:val="auto"/>
    <w:pitch w:val="variable"/>
    <w:sig w:usb0="E0000AFF" w:usb1="00007843" w:usb2="00000001"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Rockwell">
    <w:panose1 w:val="02060603020205020403"/>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68DFF" w14:textId="77777777" w:rsidR="00CE4118" w:rsidRDefault="00CE4118" w:rsidP="005245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72498D" w14:textId="77777777" w:rsidR="00CE4118" w:rsidRDefault="00CE4118" w:rsidP="003A794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BB98E" w14:textId="4628E072" w:rsidR="00CE4118" w:rsidRPr="00EF63D1" w:rsidRDefault="00CE4118" w:rsidP="00EF63D1">
    <w:pPr>
      <w:pStyle w:val="Footer"/>
      <w:tabs>
        <w:tab w:val="clear" w:pos="4320"/>
        <w:tab w:val="clear" w:pos="8640"/>
        <w:tab w:val="center" w:pos="4820"/>
        <w:tab w:val="right" w:pos="9498"/>
      </w:tabs>
      <w:ind w:left="-142"/>
      <w:rPr>
        <w:rFonts w:ascii="Rockwell" w:hAnsi="Rockwell"/>
        <w:sz w:val="16"/>
        <w:szCs w:val="16"/>
      </w:rPr>
    </w:pPr>
    <w:r>
      <w:rPr>
        <w:rFonts w:ascii="Rockwell" w:hAnsi="Rockwell"/>
        <w:sz w:val="16"/>
        <w:szCs w:val="16"/>
      </w:rPr>
      <w:t>Designing Professional Development - Leader</w:t>
    </w:r>
    <w:r w:rsidRPr="007D67D2">
      <w:rPr>
        <w:rFonts w:ascii="Rockwell" w:hAnsi="Rockwell"/>
        <w:sz w:val="16"/>
        <w:szCs w:val="16"/>
      </w:rPr>
      <w:t xml:space="preserve"> guide</w:t>
    </w:r>
    <w:r>
      <w:rPr>
        <w:rFonts w:ascii="Rockwell" w:hAnsi="Rockwell"/>
        <w:sz w:val="16"/>
        <w:szCs w:val="16"/>
      </w:rPr>
      <w:tab/>
      <w:t>Page L</w:t>
    </w:r>
    <w:r w:rsidRPr="007D67D2">
      <w:rPr>
        <w:rFonts w:ascii="Rockwell" w:hAnsi="Rockwell"/>
        <w:sz w:val="16"/>
        <w:szCs w:val="16"/>
      </w:rPr>
      <w:t>-</w:t>
    </w:r>
    <w:r w:rsidRPr="007D67D2">
      <w:rPr>
        <w:rStyle w:val="PageNumber"/>
        <w:rFonts w:ascii="Rockwell" w:hAnsi="Rockwell"/>
        <w:sz w:val="16"/>
        <w:szCs w:val="16"/>
      </w:rPr>
      <w:fldChar w:fldCharType="begin"/>
    </w:r>
    <w:r w:rsidRPr="007D67D2">
      <w:rPr>
        <w:rStyle w:val="PageNumber"/>
        <w:rFonts w:ascii="Rockwell" w:hAnsi="Rockwell"/>
        <w:sz w:val="16"/>
        <w:szCs w:val="16"/>
      </w:rPr>
      <w:instrText xml:space="preserve"> PAGE </w:instrText>
    </w:r>
    <w:r w:rsidRPr="007D67D2">
      <w:rPr>
        <w:rStyle w:val="PageNumber"/>
        <w:rFonts w:ascii="Rockwell" w:hAnsi="Rockwell"/>
        <w:sz w:val="16"/>
        <w:szCs w:val="16"/>
      </w:rPr>
      <w:fldChar w:fldCharType="separate"/>
    </w:r>
    <w:r w:rsidR="008C673F">
      <w:rPr>
        <w:rStyle w:val="PageNumber"/>
        <w:rFonts w:ascii="Rockwell" w:hAnsi="Rockwell"/>
        <w:noProof/>
        <w:sz w:val="16"/>
        <w:szCs w:val="16"/>
      </w:rPr>
      <w:t>2</w:t>
    </w:r>
    <w:r w:rsidRPr="007D67D2">
      <w:rPr>
        <w:rStyle w:val="PageNumber"/>
        <w:rFonts w:ascii="Rockwell" w:hAnsi="Rockwell"/>
        <w:sz w:val="16"/>
        <w:szCs w:val="16"/>
      </w:rPr>
      <w:fldChar w:fldCharType="end"/>
    </w:r>
    <w:r>
      <w:rPr>
        <w:rStyle w:val="PageNumber"/>
        <w:rFonts w:ascii="Rockwell" w:hAnsi="Rockwell"/>
        <w:sz w:val="16"/>
        <w:szCs w:val="16"/>
      </w:rPr>
      <w:tab/>
    </w:r>
    <w:r w:rsidR="008C673F">
      <w:rPr>
        <w:rStyle w:val="PageNumber"/>
        <w:rFonts w:ascii="Rockwell" w:hAnsi="Rockwell"/>
        <w:sz w:val="16"/>
        <w:szCs w:val="16"/>
      </w:rPr>
      <w:t>March 2017 Release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177E3" w14:textId="04DDF59E" w:rsidR="008C673F" w:rsidRPr="008C673F" w:rsidRDefault="008C673F" w:rsidP="008C673F">
    <w:pPr>
      <w:pStyle w:val="Footer"/>
      <w:tabs>
        <w:tab w:val="clear" w:pos="4320"/>
        <w:tab w:val="clear" w:pos="8640"/>
        <w:tab w:val="center" w:pos="4820"/>
        <w:tab w:val="right" w:pos="9498"/>
      </w:tabs>
      <w:ind w:left="-142"/>
      <w:rPr>
        <w:rFonts w:ascii="Rockwell" w:hAnsi="Rockwell"/>
        <w:sz w:val="16"/>
        <w:szCs w:val="16"/>
      </w:rPr>
    </w:pPr>
    <w:r>
      <w:rPr>
        <w:rFonts w:ascii="Rockwell" w:hAnsi="Rockwell"/>
        <w:sz w:val="16"/>
        <w:szCs w:val="16"/>
      </w:rPr>
      <w:t>Designing Professional Development - Leader</w:t>
    </w:r>
    <w:r w:rsidRPr="007D67D2">
      <w:rPr>
        <w:rFonts w:ascii="Rockwell" w:hAnsi="Rockwell"/>
        <w:sz w:val="16"/>
        <w:szCs w:val="16"/>
      </w:rPr>
      <w:t xml:space="preserve"> guide</w:t>
    </w:r>
    <w:r>
      <w:rPr>
        <w:rFonts w:ascii="Rockwell" w:hAnsi="Rockwell"/>
        <w:sz w:val="16"/>
        <w:szCs w:val="16"/>
      </w:rPr>
      <w:tab/>
      <w:t>Page L</w:t>
    </w:r>
    <w:r w:rsidRPr="007D67D2">
      <w:rPr>
        <w:rFonts w:ascii="Rockwell" w:hAnsi="Rockwell"/>
        <w:sz w:val="16"/>
        <w:szCs w:val="16"/>
      </w:rPr>
      <w:t>-</w:t>
    </w:r>
    <w:r w:rsidRPr="007D67D2">
      <w:rPr>
        <w:rStyle w:val="PageNumber"/>
        <w:rFonts w:ascii="Rockwell" w:hAnsi="Rockwell"/>
        <w:sz w:val="16"/>
        <w:szCs w:val="16"/>
      </w:rPr>
      <w:fldChar w:fldCharType="begin"/>
    </w:r>
    <w:r w:rsidRPr="007D67D2">
      <w:rPr>
        <w:rStyle w:val="PageNumber"/>
        <w:rFonts w:ascii="Rockwell" w:hAnsi="Rockwell"/>
        <w:sz w:val="16"/>
        <w:szCs w:val="16"/>
      </w:rPr>
      <w:instrText xml:space="preserve"> PAGE </w:instrText>
    </w:r>
    <w:r w:rsidRPr="007D67D2">
      <w:rPr>
        <w:rStyle w:val="PageNumber"/>
        <w:rFonts w:ascii="Rockwell" w:hAnsi="Rockwell"/>
        <w:sz w:val="16"/>
        <w:szCs w:val="16"/>
      </w:rPr>
      <w:fldChar w:fldCharType="separate"/>
    </w:r>
    <w:r>
      <w:rPr>
        <w:rStyle w:val="PageNumber"/>
        <w:rFonts w:ascii="Rockwell" w:hAnsi="Rockwell"/>
        <w:noProof/>
        <w:sz w:val="16"/>
        <w:szCs w:val="16"/>
      </w:rPr>
      <w:t>1</w:t>
    </w:r>
    <w:r w:rsidRPr="007D67D2">
      <w:rPr>
        <w:rStyle w:val="PageNumber"/>
        <w:rFonts w:ascii="Rockwell" w:hAnsi="Rockwell"/>
        <w:sz w:val="16"/>
        <w:szCs w:val="16"/>
      </w:rPr>
      <w:fldChar w:fldCharType="end"/>
    </w:r>
    <w:r>
      <w:rPr>
        <w:rStyle w:val="PageNumber"/>
        <w:rFonts w:ascii="Rockwell" w:hAnsi="Rockwell"/>
        <w:sz w:val="16"/>
        <w:szCs w:val="16"/>
      </w:rPr>
      <w:tab/>
    </w:r>
    <w:r>
      <w:rPr>
        <w:rStyle w:val="PageNumber"/>
        <w:rFonts w:ascii="Rockwell" w:hAnsi="Rockwell"/>
        <w:sz w:val="16"/>
        <w:szCs w:val="16"/>
      </w:rPr>
      <w:t>March 2017 Release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A01153" w14:textId="77777777" w:rsidR="00CE4118" w:rsidRDefault="00CE4118" w:rsidP="00E2686D">
      <w:r>
        <w:separator/>
      </w:r>
    </w:p>
  </w:footnote>
  <w:footnote w:type="continuationSeparator" w:id="0">
    <w:p w14:paraId="062B9CB9" w14:textId="77777777" w:rsidR="00CE4118" w:rsidRDefault="00CE4118" w:rsidP="00E2686D">
      <w:r>
        <w:continuationSeparator/>
      </w:r>
    </w:p>
  </w:footnote>
  <w:footnote w:id="1">
    <w:p w14:paraId="153375D4" w14:textId="77777777" w:rsidR="00CE4118" w:rsidRPr="005508E5" w:rsidRDefault="00CE4118" w:rsidP="005508E5">
      <w:pPr>
        <w:pStyle w:val="FootnoteText"/>
        <w:rPr>
          <w:sz w:val="20"/>
          <w:szCs w:val="20"/>
          <w:lang w:val="en-GB"/>
        </w:rPr>
      </w:pPr>
      <w:r w:rsidRPr="005508E5">
        <w:rPr>
          <w:rStyle w:val="FootnoteReference"/>
          <w:sz w:val="20"/>
          <w:szCs w:val="20"/>
        </w:rPr>
        <w:footnoteRef/>
      </w:r>
      <w:r w:rsidRPr="005508E5">
        <w:rPr>
          <w:sz w:val="20"/>
          <w:szCs w:val="20"/>
        </w:rPr>
        <w:t xml:space="preserve"> </w:t>
      </w:r>
      <w:r w:rsidRPr="005508E5">
        <w:rPr>
          <w:sz w:val="20"/>
          <w:szCs w:val="20"/>
          <w:lang w:val="en-GB"/>
        </w:rPr>
        <w:t>Video extract from ‘Divergent Questioning in 8</w:t>
      </w:r>
      <w:r w:rsidRPr="005508E5">
        <w:rPr>
          <w:sz w:val="20"/>
          <w:szCs w:val="20"/>
          <w:vertAlign w:val="superscript"/>
          <w:lang w:val="en-GB"/>
        </w:rPr>
        <w:t>th</w:t>
      </w:r>
      <w:r w:rsidRPr="005508E5">
        <w:rPr>
          <w:sz w:val="20"/>
          <w:szCs w:val="20"/>
          <w:lang w:val="en-GB"/>
        </w:rPr>
        <w:t xml:space="preserve"> Grade Math’  from TeachingChannel - </w:t>
      </w:r>
      <w:hyperlink r:id="rId1" w:history="1">
        <w:r w:rsidRPr="005508E5">
          <w:rPr>
            <w:rStyle w:val="Hyperlink"/>
            <w:sz w:val="20"/>
            <w:szCs w:val="20"/>
            <w:lang w:val="en-GB"/>
          </w:rPr>
          <w:t>https</w:t>
        </w:r>
      </w:hyperlink>
      <w:hyperlink r:id="rId2" w:history="1">
        <w:r w:rsidRPr="005508E5">
          <w:rPr>
            <w:rStyle w:val="Hyperlink"/>
            <w:sz w:val="20"/>
            <w:szCs w:val="20"/>
            <w:lang w:val="en-GB"/>
          </w:rPr>
          <w:t>://</w:t>
        </w:r>
      </w:hyperlink>
      <w:hyperlink r:id="rId3" w:history="1">
        <w:r w:rsidRPr="005508E5">
          <w:rPr>
            <w:rStyle w:val="Hyperlink"/>
            <w:sz w:val="20"/>
            <w:szCs w:val="20"/>
            <w:lang w:val="en-GB"/>
          </w:rPr>
          <w:t>www.teachingchannel.org</w:t>
        </w:r>
      </w:hyperlink>
      <w:hyperlink r:id="rId4" w:history="1">
        <w:r w:rsidRPr="005508E5">
          <w:rPr>
            <w:rStyle w:val="Hyperlink"/>
            <w:sz w:val="20"/>
            <w:szCs w:val="20"/>
            <w:lang w:val="en-GB"/>
          </w:rPr>
          <w:t>/videos/professional-development-teacher-evaluation</w:t>
        </w:r>
      </w:hyperlink>
    </w:p>
    <w:p w14:paraId="55121478" w14:textId="1C3762B8" w:rsidR="00CE4118" w:rsidRDefault="00CE4118">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B4FB3" w14:textId="77777777" w:rsidR="00CE4118" w:rsidRPr="008B32E9" w:rsidRDefault="00CE4118" w:rsidP="008B32E9">
    <w:pPr>
      <w:pStyle w:val="Header"/>
      <w:tabs>
        <w:tab w:val="clear" w:pos="4320"/>
        <w:tab w:val="clear" w:pos="8640"/>
        <w:tab w:val="center" w:pos="4860"/>
        <w:tab w:val="right" w:pos="9498"/>
      </w:tabs>
      <w:ind w:hanging="142"/>
      <w:rPr>
        <w:rFonts w:ascii="Rockwell" w:hAnsi="Rockwell"/>
        <w:caps/>
        <w:color w:val="808080" w:themeColor="background1" w:themeShade="80"/>
        <w:sz w:val="16"/>
        <w:szCs w:val="16"/>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5EF4C" w14:textId="7E3AE962" w:rsidR="008C673F" w:rsidRDefault="008C673F" w:rsidP="008C673F">
    <w:pPr>
      <w:pStyle w:val="Header"/>
      <w:tabs>
        <w:tab w:val="clear" w:pos="851"/>
        <w:tab w:val="clear" w:pos="1276"/>
        <w:tab w:val="clear" w:pos="4320"/>
        <w:tab w:val="clear" w:pos="8640"/>
        <w:tab w:val="center" w:pos="4678"/>
      </w:tabs>
    </w:pPr>
    <w:r>
      <w:rPr>
        <w:rFonts w:ascii="Rockwell" w:hAnsi="Rockwell"/>
        <w:color w:val="808080" w:themeColor="background1" w:themeShade="80"/>
        <w:sz w:val="16"/>
        <w:szCs w:val="16"/>
      </w:rPr>
      <w:tab/>
    </w:r>
    <w:r w:rsidRPr="003B4126">
      <w:rPr>
        <w:rFonts w:ascii="Rockwell" w:hAnsi="Rockwell"/>
        <w:color w:val="808080" w:themeColor="background1" w:themeShade="80"/>
        <w:sz w:val="16"/>
        <w:szCs w:val="16"/>
      </w:rPr>
      <w:t xml:space="preserve">© </w:t>
    </w:r>
    <w:r>
      <w:rPr>
        <w:rFonts w:ascii="Rockwell" w:hAnsi="Rockwell"/>
        <w:color w:val="808080" w:themeColor="background1" w:themeShade="80"/>
        <w:sz w:val="16"/>
        <w:szCs w:val="16"/>
      </w:rPr>
      <w:t>2017 Math</w:t>
    </w:r>
    <w:r w:rsidRPr="00EE2453">
      <w:rPr>
        <w:rFonts w:ascii="Rockwell" w:hAnsi="Rockwell"/>
        <w:color w:val="808080" w:themeColor="background1" w:themeShade="80"/>
        <w:sz w:val="16"/>
        <w:szCs w:val="16"/>
      </w:rPr>
      <w:t xml:space="preserve"> Assessment Resource Service</w:t>
    </w:r>
    <w:r>
      <w:rPr>
        <w:rFonts w:ascii="Rockwell" w:hAnsi="Rockwell"/>
        <w:color w:val="808080" w:themeColor="background1" w:themeShade="80"/>
        <w:sz w:val="16"/>
        <w:szCs w:val="16"/>
      </w:rPr>
      <w:t xml:space="preserve">, University of Nottingham – Published under Creative Commons BY-NC-SA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21026"/>
    <w:multiLevelType w:val="hybridMultilevel"/>
    <w:tmpl w:val="29FAA1C8"/>
    <w:lvl w:ilvl="0" w:tplc="DBC6F8B6">
      <w:start w:val="1"/>
      <w:numFmt w:val="decimal"/>
      <w:pStyle w:val="TalkNumbers"/>
      <w:lvlText w:val="%1."/>
      <w:lvlJc w:val="left"/>
      <w:pPr>
        <w:ind w:left="1211" w:hanging="360"/>
      </w:pPr>
      <w:rPr>
        <w:rFonts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nsid w:val="111F76E6"/>
    <w:multiLevelType w:val="hybridMultilevel"/>
    <w:tmpl w:val="6828482C"/>
    <w:lvl w:ilvl="0" w:tplc="16761B6A">
      <w:start w:val="1"/>
      <w:numFmt w:val="bullet"/>
      <w:lvlText w:val=""/>
      <w:lvlJc w:val="left"/>
      <w:pPr>
        <w:tabs>
          <w:tab w:val="num" w:pos="720"/>
        </w:tabs>
        <w:ind w:left="720" w:hanging="360"/>
      </w:pPr>
      <w:rPr>
        <w:rFonts w:ascii="Wingdings" w:hAnsi="Wingdings" w:hint="default"/>
      </w:rPr>
    </w:lvl>
    <w:lvl w:ilvl="1" w:tplc="2FFC531C" w:tentative="1">
      <w:start w:val="1"/>
      <w:numFmt w:val="bullet"/>
      <w:lvlText w:val=""/>
      <w:lvlJc w:val="left"/>
      <w:pPr>
        <w:tabs>
          <w:tab w:val="num" w:pos="1440"/>
        </w:tabs>
        <w:ind w:left="1440" w:hanging="360"/>
      </w:pPr>
      <w:rPr>
        <w:rFonts w:ascii="Wingdings" w:hAnsi="Wingdings" w:hint="default"/>
      </w:rPr>
    </w:lvl>
    <w:lvl w:ilvl="2" w:tplc="F1A03BB2" w:tentative="1">
      <w:start w:val="1"/>
      <w:numFmt w:val="bullet"/>
      <w:lvlText w:val=""/>
      <w:lvlJc w:val="left"/>
      <w:pPr>
        <w:tabs>
          <w:tab w:val="num" w:pos="2160"/>
        </w:tabs>
        <w:ind w:left="2160" w:hanging="360"/>
      </w:pPr>
      <w:rPr>
        <w:rFonts w:ascii="Wingdings" w:hAnsi="Wingdings" w:hint="default"/>
      </w:rPr>
    </w:lvl>
    <w:lvl w:ilvl="3" w:tplc="9208E67A" w:tentative="1">
      <w:start w:val="1"/>
      <w:numFmt w:val="bullet"/>
      <w:lvlText w:val=""/>
      <w:lvlJc w:val="left"/>
      <w:pPr>
        <w:tabs>
          <w:tab w:val="num" w:pos="2880"/>
        </w:tabs>
        <w:ind w:left="2880" w:hanging="360"/>
      </w:pPr>
      <w:rPr>
        <w:rFonts w:ascii="Wingdings" w:hAnsi="Wingdings" w:hint="default"/>
      </w:rPr>
    </w:lvl>
    <w:lvl w:ilvl="4" w:tplc="6A9C71A0" w:tentative="1">
      <w:start w:val="1"/>
      <w:numFmt w:val="bullet"/>
      <w:lvlText w:val=""/>
      <w:lvlJc w:val="left"/>
      <w:pPr>
        <w:tabs>
          <w:tab w:val="num" w:pos="3600"/>
        </w:tabs>
        <w:ind w:left="3600" w:hanging="360"/>
      </w:pPr>
      <w:rPr>
        <w:rFonts w:ascii="Wingdings" w:hAnsi="Wingdings" w:hint="default"/>
      </w:rPr>
    </w:lvl>
    <w:lvl w:ilvl="5" w:tplc="8B14E3AE" w:tentative="1">
      <w:start w:val="1"/>
      <w:numFmt w:val="bullet"/>
      <w:lvlText w:val=""/>
      <w:lvlJc w:val="left"/>
      <w:pPr>
        <w:tabs>
          <w:tab w:val="num" w:pos="4320"/>
        </w:tabs>
        <w:ind w:left="4320" w:hanging="360"/>
      </w:pPr>
      <w:rPr>
        <w:rFonts w:ascii="Wingdings" w:hAnsi="Wingdings" w:hint="default"/>
      </w:rPr>
    </w:lvl>
    <w:lvl w:ilvl="6" w:tplc="17044066" w:tentative="1">
      <w:start w:val="1"/>
      <w:numFmt w:val="bullet"/>
      <w:lvlText w:val=""/>
      <w:lvlJc w:val="left"/>
      <w:pPr>
        <w:tabs>
          <w:tab w:val="num" w:pos="5040"/>
        </w:tabs>
        <w:ind w:left="5040" w:hanging="360"/>
      </w:pPr>
      <w:rPr>
        <w:rFonts w:ascii="Wingdings" w:hAnsi="Wingdings" w:hint="default"/>
      </w:rPr>
    </w:lvl>
    <w:lvl w:ilvl="7" w:tplc="043CB564" w:tentative="1">
      <w:start w:val="1"/>
      <w:numFmt w:val="bullet"/>
      <w:lvlText w:val=""/>
      <w:lvlJc w:val="left"/>
      <w:pPr>
        <w:tabs>
          <w:tab w:val="num" w:pos="5760"/>
        </w:tabs>
        <w:ind w:left="5760" w:hanging="360"/>
      </w:pPr>
      <w:rPr>
        <w:rFonts w:ascii="Wingdings" w:hAnsi="Wingdings" w:hint="default"/>
      </w:rPr>
    </w:lvl>
    <w:lvl w:ilvl="8" w:tplc="74985434" w:tentative="1">
      <w:start w:val="1"/>
      <w:numFmt w:val="bullet"/>
      <w:lvlText w:val=""/>
      <w:lvlJc w:val="left"/>
      <w:pPr>
        <w:tabs>
          <w:tab w:val="num" w:pos="6480"/>
        </w:tabs>
        <w:ind w:left="6480" w:hanging="360"/>
      </w:pPr>
      <w:rPr>
        <w:rFonts w:ascii="Wingdings" w:hAnsi="Wingdings" w:hint="default"/>
      </w:rPr>
    </w:lvl>
  </w:abstractNum>
  <w:abstractNum w:abstractNumId="2">
    <w:nsid w:val="18867E34"/>
    <w:multiLevelType w:val="hybridMultilevel"/>
    <w:tmpl w:val="CCB03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EB3780"/>
    <w:multiLevelType w:val="hybridMultilevel"/>
    <w:tmpl w:val="B8004D26"/>
    <w:lvl w:ilvl="0" w:tplc="277622A6">
      <w:start w:val="1"/>
      <w:numFmt w:val="bullet"/>
      <w:lvlText w:val="•"/>
      <w:lvlJc w:val="left"/>
      <w:pPr>
        <w:tabs>
          <w:tab w:val="num" w:pos="720"/>
        </w:tabs>
        <w:ind w:left="720" w:hanging="360"/>
      </w:pPr>
      <w:rPr>
        <w:rFonts w:ascii="Arial" w:hAnsi="Arial" w:hint="default"/>
      </w:rPr>
    </w:lvl>
    <w:lvl w:ilvl="1" w:tplc="8B8E4186" w:tentative="1">
      <w:start w:val="1"/>
      <w:numFmt w:val="bullet"/>
      <w:lvlText w:val="•"/>
      <w:lvlJc w:val="left"/>
      <w:pPr>
        <w:tabs>
          <w:tab w:val="num" w:pos="1440"/>
        </w:tabs>
        <w:ind w:left="1440" w:hanging="360"/>
      </w:pPr>
      <w:rPr>
        <w:rFonts w:ascii="Arial" w:hAnsi="Arial" w:hint="default"/>
      </w:rPr>
    </w:lvl>
    <w:lvl w:ilvl="2" w:tplc="163E9766" w:tentative="1">
      <w:start w:val="1"/>
      <w:numFmt w:val="bullet"/>
      <w:lvlText w:val="•"/>
      <w:lvlJc w:val="left"/>
      <w:pPr>
        <w:tabs>
          <w:tab w:val="num" w:pos="2160"/>
        </w:tabs>
        <w:ind w:left="2160" w:hanging="360"/>
      </w:pPr>
      <w:rPr>
        <w:rFonts w:ascii="Arial" w:hAnsi="Arial" w:hint="default"/>
      </w:rPr>
    </w:lvl>
    <w:lvl w:ilvl="3" w:tplc="8ECE21A4" w:tentative="1">
      <w:start w:val="1"/>
      <w:numFmt w:val="bullet"/>
      <w:lvlText w:val="•"/>
      <w:lvlJc w:val="left"/>
      <w:pPr>
        <w:tabs>
          <w:tab w:val="num" w:pos="2880"/>
        </w:tabs>
        <w:ind w:left="2880" w:hanging="360"/>
      </w:pPr>
      <w:rPr>
        <w:rFonts w:ascii="Arial" w:hAnsi="Arial" w:hint="default"/>
      </w:rPr>
    </w:lvl>
    <w:lvl w:ilvl="4" w:tplc="E062A67E" w:tentative="1">
      <w:start w:val="1"/>
      <w:numFmt w:val="bullet"/>
      <w:lvlText w:val="•"/>
      <w:lvlJc w:val="left"/>
      <w:pPr>
        <w:tabs>
          <w:tab w:val="num" w:pos="3600"/>
        </w:tabs>
        <w:ind w:left="3600" w:hanging="360"/>
      </w:pPr>
      <w:rPr>
        <w:rFonts w:ascii="Arial" w:hAnsi="Arial" w:hint="default"/>
      </w:rPr>
    </w:lvl>
    <w:lvl w:ilvl="5" w:tplc="DBB2D9D6" w:tentative="1">
      <w:start w:val="1"/>
      <w:numFmt w:val="bullet"/>
      <w:lvlText w:val="•"/>
      <w:lvlJc w:val="left"/>
      <w:pPr>
        <w:tabs>
          <w:tab w:val="num" w:pos="4320"/>
        </w:tabs>
        <w:ind w:left="4320" w:hanging="360"/>
      </w:pPr>
      <w:rPr>
        <w:rFonts w:ascii="Arial" w:hAnsi="Arial" w:hint="default"/>
      </w:rPr>
    </w:lvl>
    <w:lvl w:ilvl="6" w:tplc="A5E0258A" w:tentative="1">
      <w:start w:val="1"/>
      <w:numFmt w:val="bullet"/>
      <w:lvlText w:val="•"/>
      <w:lvlJc w:val="left"/>
      <w:pPr>
        <w:tabs>
          <w:tab w:val="num" w:pos="5040"/>
        </w:tabs>
        <w:ind w:left="5040" w:hanging="360"/>
      </w:pPr>
      <w:rPr>
        <w:rFonts w:ascii="Arial" w:hAnsi="Arial" w:hint="default"/>
      </w:rPr>
    </w:lvl>
    <w:lvl w:ilvl="7" w:tplc="64B85FAC" w:tentative="1">
      <w:start w:val="1"/>
      <w:numFmt w:val="bullet"/>
      <w:lvlText w:val="•"/>
      <w:lvlJc w:val="left"/>
      <w:pPr>
        <w:tabs>
          <w:tab w:val="num" w:pos="5760"/>
        </w:tabs>
        <w:ind w:left="5760" w:hanging="360"/>
      </w:pPr>
      <w:rPr>
        <w:rFonts w:ascii="Arial" w:hAnsi="Arial" w:hint="default"/>
      </w:rPr>
    </w:lvl>
    <w:lvl w:ilvl="8" w:tplc="E462491C" w:tentative="1">
      <w:start w:val="1"/>
      <w:numFmt w:val="bullet"/>
      <w:lvlText w:val="•"/>
      <w:lvlJc w:val="left"/>
      <w:pPr>
        <w:tabs>
          <w:tab w:val="num" w:pos="6480"/>
        </w:tabs>
        <w:ind w:left="6480" w:hanging="360"/>
      </w:pPr>
      <w:rPr>
        <w:rFonts w:ascii="Arial" w:hAnsi="Arial" w:hint="default"/>
      </w:rPr>
    </w:lvl>
  </w:abstractNum>
  <w:abstractNum w:abstractNumId="4">
    <w:nsid w:val="1AC52AB0"/>
    <w:multiLevelType w:val="hybridMultilevel"/>
    <w:tmpl w:val="443E6932"/>
    <w:lvl w:ilvl="0" w:tplc="1B943E44">
      <w:start w:val="1"/>
      <w:numFmt w:val="bullet"/>
      <w:pStyle w:val="FALtext-bullet"/>
      <w:lvlText w:val=""/>
      <w:lvlJc w:val="left"/>
      <w:pPr>
        <w:ind w:left="-1065" w:hanging="360"/>
      </w:pPr>
      <w:rPr>
        <w:rFonts w:ascii="Symbol" w:hAnsi="Symbol" w:hint="default"/>
      </w:rPr>
    </w:lvl>
    <w:lvl w:ilvl="1" w:tplc="04090003" w:tentative="1">
      <w:start w:val="1"/>
      <w:numFmt w:val="bullet"/>
      <w:lvlText w:val="o"/>
      <w:lvlJc w:val="left"/>
      <w:pPr>
        <w:ind w:left="-345" w:hanging="360"/>
      </w:pPr>
      <w:rPr>
        <w:rFonts w:ascii="Courier New" w:hAnsi="Courier New" w:cs="Courier New" w:hint="default"/>
      </w:rPr>
    </w:lvl>
    <w:lvl w:ilvl="2" w:tplc="04090005" w:tentative="1">
      <w:start w:val="1"/>
      <w:numFmt w:val="bullet"/>
      <w:lvlText w:val=""/>
      <w:lvlJc w:val="left"/>
      <w:pPr>
        <w:ind w:left="375" w:hanging="360"/>
      </w:pPr>
      <w:rPr>
        <w:rFonts w:ascii="Wingdings" w:hAnsi="Wingdings" w:hint="default"/>
      </w:rPr>
    </w:lvl>
    <w:lvl w:ilvl="3" w:tplc="04090001" w:tentative="1">
      <w:start w:val="1"/>
      <w:numFmt w:val="bullet"/>
      <w:lvlText w:val=""/>
      <w:lvlJc w:val="left"/>
      <w:pPr>
        <w:ind w:left="1095" w:hanging="360"/>
      </w:pPr>
      <w:rPr>
        <w:rFonts w:ascii="Symbol" w:hAnsi="Symbol" w:hint="default"/>
      </w:rPr>
    </w:lvl>
    <w:lvl w:ilvl="4" w:tplc="04090003" w:tentative="1">
      <w:start w:val="1"/>
      <w:numFmt w:val="bullet"/>
      <w:lvlText w:val="o"/>
      <w:lvlJc w:val="left"/>
      <w:pPr>
        <w:ind w:left="1815" w:hanging="360"/>
      </w:pPr>
      <w:rPr>
        <w:rFonts w:ascii="Courier New" w:hAnsi="Courier New" w:cs="Courier New" w:hint="default"/>
      </w:rPr>
    </w:lvl>
    <w:lvl w:ilvl="5" w:tplc="04090005" w:tentative="1">
      <w:start w:val="1"/>
      <w:numFmt w:val="bullet"/>
      <w:lvlText w:val=""/>
      <w:lvlJc w:val="left"/>
      <w:pPr>
        <w:ind w:left="2535" w:hanging="360"/>
      </w:pPr>
      <w:rPr>
        <w:rFonts w:ascii="Wingdings" w:hAnsi="Wingdings" w:hint="default"/>
      </w:rPr>
    </w:lvl>
    <w:lvl w:ilvl="6" w:tplc="04090001" w:tentative="1">
      <w:start w:val="1"/>
      <w:numFmt w:val="bullet"/>
      <w:lvlText w:val=""/>
      <w:lvlJc w:val="left"/>
      <w:pPr>
        <w:ind w:left="3255" w:hanging="360"/>
      </w:pPr>
      <w:rPr>
        <w:rFonts w:ascii="Symbol" w:hAnsi="Symbol" w:hint="default"/>
      </w:rPr>
    </w:lvl>
    <w:lvl w:ilvl="7" w:tplc="04090003" w:tentative="1">
      <w:start w:val="1"/>
      <w:numFmt w:val="bullet"/>
      <w:lvlText w:val="o"/>
      <w:lvlJc w:val="left"/>
      <w:pPr>
        <w:ind w:left="3975" w:hanging="360"/>
      </w:pPr>
      <w:rPr>
        <w:rFonts w:ascii="Courier New" w:hAnsi="Courier New" w:cs="Courier New" w:hint="default"/>
      </w:rPr>
    </w:lvl>
    <w:lvl w:ilvl="8" w:tplc="04090005" w:tentative="1">
      <w:start w:val="1"/>
      <w:numFmt w:val="bullet"/>
      <w:lvlText w:val=""/>
      <w:lvlJc w:val="left"/>
      <w:pPr>
        <w:ind w:left="4695" w:hanging="360"/>
      </w:pPr>
      <w:rPr>
        <w:rFonts w:ascii="Wingdings" w:hAnsi="Wingdings" w:hint="default"/>
      </w:rPr>
    </w:lvl>
  </w:abstractNum>
  <w:abstractNum w:abstractNumId="5">
    <w:nsid w:val="203B24AD"/>
    <w:multiLevelType w:val="hybridMultilevel"/>
    <w:tmpl w:val="D4AA0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F84E93"/>
    <w:multiLevelType w:val="hybridMultilevel"/>
    <w:tmpl w:val="2444AE60"/>
    <w:lvl w:ilvl="0" w:tplc="4C5E0E62">
      <w:start w:val="1"/>
      <w:numFmt w:val="bullet"/>
      <w:lvlText w:val="•"/>
      <w:lvlJc w:val="left"/>
      <w:pPr>
        <w:tabs>
          <w:tab w:val="num" w:pos="720"/>
        </w:tabs>
        <w:ind w:left="720" w:hanging="360"/>
      </w:pPr>
      <w:rPr>
        <w:rFonts w:ascii="Arial" w:hAnsi="Arial" w:hint="default"/>
      </w:rPr>
    </w:lvl>
    <w:lvl w:ilvl="1" w:tplc="079C490A" w:tentative="1">
      <w:start w:val="1"/>
      <w:numFmt w:val="bullet"/>
      <w:lvlText w:val="•"/>
      <w:lvlJc w:val="left"/>
      <w:pPr>
        <w:tabs>
          <w:tab w:val="num" w:pos="1440"/>
        </w:tabs>
        <w:ind w:left="1440" w:hanging="360"/>
      </w:pPr>
      <w:rPr>
        <w:rFonts w:ascii="Arial" w:hAnsi="Arial" w:hint="default"/>
      </w:rPr>
    </w:lvl>
    <w:lvl w:ilvl="2" w:tplc="6F7C7084" w:tentative="1">
      <w:start w:val="1"/>
      <w:numFmt w:val="bullet"/>
      <w:lvlText w:val="•"/>
      <w:lvlJc w:val="left"/>
      <w:pPr>
        <w:tabs>
          <w:tab w:val="num" w:pos="2160"/>
        </w:tabs>
        <w:ind w:left="2160" w:hanging="360"/>
      </w:pPr>
      <w:rPr>
        <w:rFonts w:ascii="Arial" w:hAnsi="Arial" w:hint="default"/>
      </w:rPr>
    </w:lvl>
    <w:lvl w:ilvl="3" w:tplc="F80C6974" w:tentative="1">
      <w:start w:val="1"/>
      <w:numFmt w:val="bullet"/>
      <w:lvlText w:val="•"/>
      <w:lvlJc w:val="left"/>
      <w:pPr>
        <w:tabs>
          <w:tab w:val="num" w:pos="2880"/>
        </w:tabs>
        <w:ind w:left="2880" w:hanging="360"/>
      </w:pPr>
      <w:rPr>
        <w:rFonts w:ascii="Arial" w:hAnsi="Arial" w:hint="default"/>
      </w:rPr>
    </w:lvl>
    <w:lvl w:ilvl="4" w:tplc="FB50E2E6" w:tentative="1">
      <w:start w:val="1"/>
      <w:numFmt w:val="bullet"/>
      <w:lvlText w:val="•"/>
      <w:lvlJc w:val="left"/>
      <w:pPr>
        <w:tabs>
          <w:tab w:val="num" w:pos="3600"/>
        </w:tabs>
        <w:ind w:left="3600" w:hanging="360"/>
      </w:pPr>
      <w:rPr>
        <w:rFonts w:ascii="Arial" w:hAnsi="Arial" w:hint="default"/>
      </w:rPr>
    </w:lvl>
    <w:lvl w:ilvl="5" w:tplc="227EAAF6" w:tentative="1">
      <w:start w:val="1"/>
      <w:numFmt w:val="bullet"/>
      <w:lvlText w:val="•"/>
      <w:lvlJc w:val="left"/>
      <w:pPr>
        <w:tabs>
          <w:tab w:val="num" w:pos="4320"/>
        </w:tabs>
        <w:ind w:left="4320" w:hanging="360"/>
      </w:pPr>
      <w:rPr>
        <w:rFonts w:ascii="Arial" w:hAnsi="Arial" w:hint="default"/>
      </w:rPr>
    </w:lvl>
    <w:lvl w:ilvl="6" w:tplc="301A9CE6" w:tentative="1">
      <w:start w:val="1"/>
      <w:numFmt w:val="bullet"/>
      <w:lvlText w:val="•"/>
      <w:lvlJc w:val="left"/>
      <w:pPr>
        <w:tabs>
          <w:tab w:val="num" w:pos="5040"/>
        </w:tabs>
        <w:ind w:left="5040" w:hanging="360"/>
      </w:pPr>
      <w:rPr>
        <w:rFonts w:ascii="Arial" w:hAnsi="Arial" w:hint="default"/>
      </w:rPr>
    </w:lvl>
    <w:lvl w:ilvl="7" w:tplc="AC2E0F52" w:tentative="1">
      <w:start w:val="1"/>
      <w:numFmt w:val="bullet"/>
      <w:lvlText w:val="•"/>
      <w:lvlJc w:val="left"/>
      <w:pPr>
        <w:tabs>
          <w:tab w:val="num" w:pos="5760"/>
        </w:tabs>
        <w:ind w:left="5760" w:hanging="360"/>
      </w:pPr>
      <w:rPr>
        <w:rFonts w:ascii="Arial" w:hAnsi="Arial" w:hint="default"/>
      </w:rPr>
    </w:lvl>
    <w:lvl w:ilvl="8" w:tplc="F9ACBCF4" w:tentative="1">
      <w:start w:val="1"/>
      <w:numFmt w:val="bullet"/>
      <w:lvlText w:val="•"/>
      <w:lvlJc w:val="left"/>
      <w:pPr>
        <w:tabs>
          <w:tab w:val="num" w:pos="6480"/>
        </w:tabs>
        <w:ind w:left="6480" w:hanging="360"/>
      </w:pPr>
      <w:rPr>
        <w:rFonts w:ascii="Arial" w:hAnsi="Arial" w:hint="default"/>
      </w:rPr>
    </w:lvl>
  </w:abstractNum>
  <w:abstractNum w:abstractNumId="7">
    <w:nsid w:val="25A55293"/>
    <w:multiLevelType w:val="hybridMultilevel"/>
    <w:tmpl w:val="2D706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582B6B"/>
    <w:multiLevelType w:val="hybridMultilevel"/>
    <w:tmpl w:val="ACD860EE"/>
    <w:lvl w:ilvl="0" w:tplc="0E28866E">
      <w:start w:val="1"/>
      <w:numFmt w:val="bullet"/>
      <w:lvlText w:val="•"/>
      <w:lvlJc w:val="left"/>
      <w:pPr>
        <w:tabs>
          <w:tab w:val="num" w:pos="720"/>
        </w:tabs>
        <w:ind w:left="720" w:hanging="360"/>
      </w:pPr>
      <w:rPr>
        <w:rFonts w:ascii="Arial" w:hAnsi="Arial" w:hint="default"/>
      </w:rPr>
    </w:lvl>
    <w:lvl w:ilvl="1" w:tplc="9DFC387A" w:tentative="1">
      <w:start w:val="1"/>
      <w:numFmt w:val="bullet"/>
      <w:lvlText w:val="•"/>
      <w:lvlJc w:val="left"/>
      <w:pPr>
        <w:tabs>
          <w:tab w:val="num" w:pos="1440"/>
        </w:tabs>
        <w:ind w:left="1440" w:hanging="360"/>
      </w:pPr>
      <w:rPr>
        <w:rFonts w:ascii="Arial" w:hAnsi="Arial" w:hint="default"/>
      </w:rPr>
    </w:lvl>
    <w:lvl w:ilvl="2" w:tplc="260E53F0" w:tentative="1">
      <w:start w:val="1"/>
      <w:numFmt w:val="bullet"/>
      <w:lvlText w:val="•"/>
      <w:lvlJc w:val="left"/>
      <w:pPr>
        <w:tabs>
          <w:tab w:val="num" w:pos="2160"/>
        </w:tabs>
        <w:ind w:left="2160" w:hanging="360"/>
      </w:pPr>
      <w:rPr>
        <w:rFonts w:ascii="Arial" w:hAnsi="Arial" w:hint="default"/>
      </w:rPr>
    </w:lvl>
    <w:lvl w:ilvl="3" w:tplc="9C1678B2" w:tentative="1">
      <w:start w:val="1"/>
      <w:numFmt w:val="bullet"/>
      <w:lvlText w:val="•"/>
      <w:lvlJc w:val="left"/>
      <w:pPr>
        <w:tabs>
          <w:tab w:val="num" w:pos="2880"/>
        </w:tabs>
        <w:ind w:left="2880" w:hanging="360"/>
      </w:pPr>
      <w:rPr>
        <w:rFonts w:ascii="Arial" w:hAnsi="Arial" w:hint="default"/>
      </w:rPr>
    </w:lvl>
    <w:lvl w:ilvl="4" w:tplc="E7229158" w:tentative="1">
      <w:start w:val="1"/>
      <w:numFmt w:val="bullet"/>
      <w:lvlText w:val="•"/>
      <w:lvlJc w:val="left"/>
      <w:pPr>
        <w:tabs>
          <w:tab w:val="num" w:pos="3600"/>
        </w:tabs>
        <w:ind w:left="3600" w:hanging="360"/>
      </w:pPr>
      <w:rPr>
        <w:rFonts w:ascii="Arial" w:hAnsi="Arial" w:hint="default"/>
      </w:rPr>
    </w:lvl>
    <w:lvl w:ilvl="5" w:tplc="84949A06" w:tentative="1">
      <w:start w:val="1"/>
      <w:numFmt w:val="bullet"/>
      <w:lvlText w:val="•"/>
      <w:lvlJc w:val="left"/>
      <w:pPr>
        <w:tabs>
          <w:tab w:val="num" w:pos="4320"/>
        </w:tabs>
        <w:ind w:left="4320" w:hanging="360"/>
      </w:pPr>
      <w:rPr>
        <w:rFonts w:ascii="Arial" w:hAnsi="Arial" w:hint="default"/>
      </w:rPr>
    </w:lvl>
    <w:lvl w:ilvl="6" w:tplc="527499EE" w:tentative="1">
      <w:start w:val="1"/>
      <w:numFmt w:val="bullet"/>
      <w:lvlText w:val="•"/>
      <w:lvlJc w:val="left"/>
      <w:pPr>
        <w:tabs>
          <w:tab w:val="num" w:pos="5040"/>
        </w:tabs>
        <w:ind w:left="5040" w:hanging="360"/>
      </w:pPr>
      <w:rPr>
        <w:rFonts w:ascii="Arial" w:hAnsi="Arial" w:hint="default"/>
      </w:rPr>
    </w:lvl>
    <w:lvl w:ilvl="7" w:tplc="B4D8657A" w:tentative="1">
      <w:start w:val="1"/>
      <w:numFmt w:val="bullet"/>
      <w:lvlText w:val="•"/>
      <w:lvlJc w:val="left"/>
      <w:pPr>
        <w:tabs>
          <w:tab w:val="num" w:pos="5760"/>
        </w:tabs>
        <w:ind w:left="5760" w:hanging="360"/>
      </w:pPr>
      <w:rPr>
        <w:rFonts w:ascii="Arial" w:hAnsi="Arial" w:hint="default"/>
      </w:rPr>
    </w:lvl>
    <w:lvl w:ilvl="8" w:tplc="70B2C43A" w:tentative="1">
      <w:start w:val="1"/>
      <w:numFmt w:val="bullet"/>
      <w:lvlText w:val="•"/>
      <w:lvlJc w:val="left"/>
      <w:pPr>
        <w:tabs>
          <w:tab w:val="num" w:pos="6480"/>
        </w:tabs>
        <w:ind w:left="6480" w:hanging="360"/>
      </w:pPr>
      <w:rPr>
        <w:rFonts w:ascii="Arial" w:hAnsi="Arial" w:hint="default"/>
      </w:rPr>
    </w:lvl>
  </w:abstractNum>
  <w:abstractNum w:abstractNumId="9">
    <w:nsid w:val="2F1E5B9A"/>
    <w:multiLevelType w:val="hybridMultilevel"/>
    <w:tmpl w:val="E21CE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40668C"/>
    <w:multiLevelType w:val="hybridMultilevel"/>
    <w:tmpl w:val="92D6A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FA292E"/>
    <w:multiLevelType w:val="hybridMultilevel"/>
    <w:tmpl w:val="23BC3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7E4513"/>
    <w:multiLevelType w:val="hybridMultilevel"/>
    <w:tmpl w:val="51409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28540F"/>
    <w:multiLevelType w:val="hybridMultilevel"/>
    <w:tmpl w:val="F3AA8650"/>
    <w:lvl w:ilvl="0" w:tplc="DAAC8CF4">
      <w:start w:val="1"/>
      <w:numFmt w:val="bullet"/>
      <w:pStyle w:val="Bullets"/>
      <w:lvlText w:val=""/>
      <w:lvlJc w:val="left"/>
      <w:pPr>
        <w:tabs>
          <w:tab w:val="num" w:pos="851"/>
        </w:tabs>
        <w:ind w:left="851"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8D6F6E"/>
    <w:multiLevelType w:val="hybridMultilevel"/>
    <w:tmpl w:val="33F81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FC10140"/>
    <w:multiLevelType w:val="hybridMultilevel"/>
    <w:tmpl w:val="46D4B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E62BDA"/>
    <w:multiLevelType w:val="hybridMultilevel"/>
    <w:tmpl w:val="27265A26"/>
    <w:lvl w:ilvl="0" w:tplc="E2DC9866">
      <w:start w:val="1"/>
      <w:numFmt w:val="bullet"/>
      <w:pStyle w:val="FALIssueTablePoints"/>
      <w:lvlText w:val=""/>
      <w:lvlJc w:val="left"/>
      <w:pPr>
        <w:ind w:left="397"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8549C3"/>
    <w:multiLevelType w:val="hybridMultilevel"/>
    <w:tmpl w:val="E0744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9C338B"/>
    <w:multiLevelType w:val="hybridMultilevel"/>
    <w:tmpl w:val="56A46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New Roman Ital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Italic"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Italic"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BB4995"/>
    <w:multiLevelType w:val="hybridMultilevel"/>
    <w:tmpl w:val="E9C257D4"/>
    <w:lvl w:ilvl="0" w:tplc="FF8AEB98">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F6A6725"/>
    <w:multiLevelType w:val="hybridMultilevel"/>
    <w:tmpl w:val="19AC3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71577F"/>
    <w:multiLevelType w:val="hybridMultilevel"/>
    <w:tmpl w:val="BFACB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CE0EB4"/>
    <w:multiLevelType w:val="hybridMultilevel"/>
    <w:tmpl w:val="7938D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861301"/>
    <w:multiLevelType w:val="hybridMultilevel"/>
    <w:tmpl w:val="6C2E8106"/>
    <w:lvl w:ilvl="0" w:tplc="04090001">
      <w:start w:val="1"/>
      <w:numFmt w:val="bullet"/>
      <w:lvlText w:val=""/>
      <w:lvlJc w:val="left"/>
      <w:pPr>
        <w:ind w:left="720" w:hanging="360"/>
      </w:pPr>
      <w:rPr>
        <w:rFonts w:ascii="Symbol" w:hAnsi="Symbol" w:hint="default"/>
      </w:rPr>
    </w:lvl>
    <w:lvl w:ilvl="1" w:tplc="9DFC387A" w:tentative="1">
      <w:start w:val="1"/>
      <w:numFmt w:val="bullet"/>
      <w:lvlText w:val="•"/>
      <w:lvlJc w:val="left"/>
      <w:pPr>
        <w:tabs>
          <w:tab w:val="num" w:pos="1440"/>
        </w:tabs>
        <w:ind w:left="1440" w:hanging="360"/>
      </w:pPr>
      <w:rPr>
        <w:rFonts w:ascii="Arial" w:hAnsi="Arial" w:hint="default"/>
      </w:rPr>
    </w:lvl>
    <w:lvl w:ilvl="2" w:tplc="260E53F0" w:tentative="1">
      <w:start w:val="1"/>
      <w:numFmt w:val="bullet"/>
      <w:lvlText w:val="•"/>
      <w:lvlJc w:val="left"/>
      <w:pPr>
        <w:tabs>
          <w:tab w:val="num" w:pos="2160"/>
        </w:tabs>
        <w:ind w:left="2160" w:hanging="360"/>
      </w:pPr>
      <w:rPr>
        <w:rFonts w:ascii="Arial" w:hAnsi="Arial" w:hint="default"/>
      </w:rPr>
    </w:lvl>
    <w:lvl w:ilvl="3" w:tplc="9C1678B2" w:tentative="1">
      <w:start w:val="1"/>
      <w:numFmt w:val="bullet"/>
      <w:lvlText w:val="•"/>
      <w:lvlJc w:val="left"/>
      <w:pPr>
        <w:tabs>
          <w:tab w:val="num" w:pos="2880"/>
        </w:tabs>
        <w:ind w:left="2880" w:hanging="360"/>
      </w:pPr>
      <w:rPr>
        <w:rFonts w:ascii="Arial" w:hAnsi="Arial" w:hint="default"/>
      </w:rPr>
    </w:lvl>
    <w:lvl w:ilvl="4" w:tplc="E7229158" w:tentative="1">
      <w:start w:val="1"/>
      <w:numFmt w:val="bullet"/>
      <w:lvlText w:val="•"/>
      <w:lvlJc w:val="left"/>
      <w:pPr>
        <w:tabs>
          <w:tab w:val="num" w:pos="3600"/>
        </w:tabs>
        <w:ind w:left="3600" w:hanging="360"/>
      </w:pPr>
      <w:rPr>
        <w:rFonts w:ascii="Arial" w:hAnsi="Arial" w:hint="default"/>
      </w:rPr>
    </w:lvl>
    <w:lvl w:ilvl="5" w:tplc="84949A06" w:tentative="1">
      <w:start w:val="1"/>
      <w:numFmt w:val="bullet"/>
      <w:lvlText w:val="•"/>
      <w:lvlJc w:val="left"/>
      <w:pPr>
        <w:tabs>
          <w:tab w:val="num" w:pos="4320"/>
        </w:tabs>
        <w:ind w:left="4320" w:hanging="360"/>
      </w:pPr>
      <w:rPr>
        <w:rFonts w:ascii="Arial" w:hAnsi="Arial" w:hint="default"/>
      </w:rPr>
    </w:lvl>
    <w:lvl w:ilvl="6" w:tplc="527499EE" w:tentative="1">
      <w:start w:val="1"/>
      <w:numFmt w:val="bullet"/>
      <w:lvlText w:val="•"/>
      <w:lvlJc w:val="left"/>
      <w:pPr>
        <w:tabs>
          <w:tab w:val="num" w:pos="5040"/>
        </w:tabs>
        <w:ind w:left="5040" w:hanging="360"/>
      </w:pPr>
      <w:rPr>
        <w:rFonts w:ascii="Arial" w:hAnsi="Arial" w:hint="default"/>
      </w:rPr>
    </w:lvl>
    <w:lvl w:ilvl="7" w:tplc="B4D8657A" w:tentative="1">
      <w:start w:val="1"/>
      <w:numFmt w:val="bullet"/>
      <w:lvlText w:val="•"/>
      <w:lvlJc w:val="left"/>
      <w:pPr>
        <w:tabs>
          <w:tab w:val="num" w:pos="5760"/>
        </w:tabs>
        <w:ind w:left="5760" w:hanging="360"/>
      </w:pPr>
      <w:rPr>
        <w:rFonts w:ascii="Arial" w:hAnsi="Arial" w:hint="default"/>
      </w:rPr>
    </w:lvl>
    <w:lvl w:ilvl="8" w:tplc="70B2C43A" w:tentative="1">
      <w:start w:val="1"/>
      <w:numFmt w:val="bullet"/>
      <w:lvlText w:val="•"/>
      <w:lvlJc w:val="left"/>
      <w:pPr>
        <w:tabs>
          <w:tab w:val="num" w:pos="6480"/>
        </w:tabs>
        <w:ind w:left="6480" w:hanging="360"/>
      </w:pPr>
      <w:rPr>
        <w:rFonts w:ascii="Arial" w:hAnsi="Arial" w:hint="default"/>
      </w:rPr>
    </w:lvl>
  </w:abstractNum>
  <w:abstractNum w:abstractNumId="24">
    <w:nsid w:val="57645CDC"/>
    <w:multiLevelType w:val="hybridMultilevel"/>
    <w:tmpl w:val="376A6B92"/>
    <w:lvl w:ilvl="0" w:tplc="466E3906">
      <w:start w:val="1"/>
      <w:numFmt w:val="bullet"/>
      <w:pStyle w:val="TalkPoints"/>
      <w:lvlText w:val=""/>
      <w:lvlJc w:val="left"/>
      <w:pPr>
        <w:tabs>
          <w:tab w:val="num" w:pos="1276"/>
        </w:tabs>
        <w:ind w:left="1276"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A874B2"/>
    <w:multiLevelType w:val="hybridMultilevel"/>
    <w:tmpl w:val="4D228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FF1BF6"/>
    <w:multiLevelType w:val="hybridMultilevel"/>
    <w:tmpl w:val="C55E5D40"/>
    <w:lvl w:ilvl="0" w:tplc="F9025C6A">
      <w:start w:val="1"/>
      <w:numFmt w:val="bullet"/>
      <w:lvlText w:val="•"/>
      <w:lvlJc w:val="left"/>
      <w:pPr>
        <w:tabs>
          <w:tab w:val="num" w:pos="720"/>
        </w:tabs>
        <w:ind w:left="720" w:hanging="360"/>
      </w:pPr>
      <w:rPr>
        <w:rFonts w:ascii="Arial" w:hAnsi="Arial" w:hint="default"/>
      </w:rPr>
    </w:lvl>
    <w:lvl w:ilvl="1" w:tplc="E30E4692" w:tentative="1">
      <w:start w:val="1"/>
      <w:numFmt w:val="bullet"/>
      <w:lvlText w:val="•"/>
      <w:lvlJc w:val="left"/>
      <w:pPr>
        <w:tabs>
          <w:tab w:val="num" w:pos="1440"/>
        </w:tabs>
        <w:ind w:left="1440" w:hanging="360"/>
      </w:pPr>
      <w:rPr>
        <w:rFonts w:ascii="Arial" w:hAnsi="Arial" w:hint="default"/>
      </w:rPr>
    </w:lvl>
    <w:lvl w:ilvl="2" w:tplc="B8565582" w:tentative="1">
      <w:start w:val="1"/>
      <w:numFmt w:val="bullet"/>
      <w:lvlText w:val="•"/>
      <w:lvlJc w:val="left"/>
      <w:pPr>
        <w:tabs>
          <w:tab w:val="num" w:pos="2160"/>
        </w:tabs>
        <w:ind w:left="2160" w:hanging="360"/>
      </w:pPr>
      <w:rPr>
        <w:rFonts w:ascii="Arial" w:hAnsi="Arial" w:hint="default"/>
      </w:rPr>
    </w:lvl>
    <w:lvl w:ilvl="3" w:tplc="D84EDF22" w:tentative="1">
      <w:start w:val="1"/>
      <w:numFmt w:val="bullet"/>
      <w:lvlText w:val="•"/>
      <w:lvlJc w:val="left"/>
      <w:pPr>
        <w:tabs>
          <w:tab w:val="num" w:pos="2880"/>
        </w:tabs>
        <w:ind w:left="2880" w:hanging="360"/>
      </w:pPr>
      <w:rPr>
        <w:rFonts w:ascii="Arial" w:hAnsi="Arial" w:hint="default"/>
      </w:rPr>
    </w:lvl>
    <w:lvl w:ilvl="4" w:tplc="D5FCDBF4" w:tentative="1">
      <w:start w:val="1"/>
      <w:numFmt w:val="bullet"/>
      <w:lvlText w:val="•"/>
      <w:lvlJc w:val="left"/>
      <w:pPr>
        <w:tabs>
          <w:tab w:val="num" w:pos="3600"/>
        </w:tabs>
        <w:ind w:left="3600" w:hanging="360"/>
      </w:pPr>
      <w:rPr>
        <w:rFonts w:ascii="Arial" w:hAnsi="Arial" w:hint="default"/>
      </w:rPr>
    </w:lvl>
    <w:lvl w:ilvl="5" w:tplc="C2A83A4E" w:tentative="1">
      <w:start w:val="1"/>
      <w:numFmt w:val="bullet"/>
      <w:lvlText w:val="•"/>
      <w:lvlJc w:val="left"/>
      <w:pPr>
        <w:tabs>
          <w:tab w:val="num" w:pos="4320"/>
        </w:tabs>
        <w:ind w:left="4320" w:hanging="360"/>
      </w:pPr>
      <w:rPr>
        <w:rFonts w:ascii="Arial" w:hAnsi="Arial" w:hint="default"/>
      </w:rPr>
    </w:lvl>
    <w:lvl w:ilvl="6" w:tplc="3EBE735A" w:tentative="1">
      <w:start w:val="1"/>
      <w:numFmt w:val="bullet"/>
      <w:lvlText w:val="•"/>
      <w:lvlJc w:val="left"/>
      <w:pPr>
        <w:tabs>
          <w:tab w:val="num" w:pos="5040"/>
        </w:tabs>
        <w:ind w:left="5040" w:hanging="360"/>
      </w:pPr>
      <w:rPr>
        <w:rFonts w:ascii="Arial" w:hAnsi="Arial" w:hint="default"/>
      </w:rPr>
    </w:lvl>
    <w:lvl w:ilvl="7" w:tplc="A84CDC52" w:tentative="1">
      <w:start w:val="1"/>
      <w:numFmt w:val="bullet"/>
      <w:lvlText w:val="•"/>
      <w:lvlJc w:val="left"/>
      <w:pPr>
        <w:tabs>
          <w:tab w:val="num" w:pos="5760"/>
        </w:tabs>
        <w:ind w:left="5760" w:hanging="360"/>
      </w:pPr>
      <w:rPr>
        <w:rFonts w:ascii="Arial" w:hAnsi="Arial" w:hint="default"/>
      </w:rPr>
    </w:lvl>
    <w:lvl w:ilvl="8" w:tplc="E26E1B08" w:tentative="1">
      <w:start w:val="1"/>
      <w:numFmt w:val="bullet"/>
      <w:lvlText w:val="•"/>
      <w:lvlJc w:val="left"/>
      <w:pPr>
        <w:tabs>
          <w:tab w:val="num" w:pos="6480"/>
        </w:tabs>
        <w:ind w:left="6480" w:hanging="360"/>
      </w:pPr>
      <w:rPr>
        <w:rFonts w:ascii="Arial" w:hAnsi="Arial" w:hint="default"/>
      </w:rPr>
    </w:lvl>
  </w:abstractNum>
  <w:abstractNum w:abstractNumId="27">
    <w:nsid w:val="63545398"/>
    <w:multiLevelType w:val="hybridMultilevel"/>
    <w:tmpl w:val="71460EA6"/>
    <w:lvl w:ilvl="0" w:tplc="743C9C8A">
      <w:start w:val="1"/>
      <w:numFmt w:val="bullet"/>
      <w:lvlText w:val="•"/>
      <w:lvlJc w:val="left"/>
      <w:pPr>
        <w:tabs>
          <w:tab w:val="num" w:pos="720"/>
        </w:tabs>
        <w:ind w:left="720" w:hanging="360"/>
      </w:pPr>
      <w:rPr>
        <w:rFonts w:ascii="Arial" w:hAnsi="Arial" w:hint="default"/>
      </w:rPr>
    </w:lvl>
    <w:lvl w:ilvl="1" w:tplc="04AC8594" w:tentative="1">
      <w:start w:val="1"/>
      <w:numFmt w:val="bullet"/>
      <w:lvlText w:val="•"/>
      <w:lvlJc w:val="left"/>
      <w:pPr>
        <w:tabs>
          <w:tab w:val="num" w:pos="1440"/>
        </w:tabs>
        <w:ind w:left="1440" w:hanging="360"/>
      </w:pPr>
      <w:rPr>
        <w:rFonts w:ascii="Arial" w:hAnsi="Arial" w:hint="default"/>
      </w:rPr>
    </w:lvl>
    <w:lvl w:ilvl="2" w:tplc="FA64980E" w:tentative="1">
      <w:start w:val="1"/>
      <w:numFmt w:val="bullet"/>
      <w:lvlText w:val="•"/>
      <w:lvlJc w:val="left"/>
      <w:pPr>
        <w:tabs>
          <w:tab w:val="num" w:pos="2160"/>
        </w:tabs>
        <w:ind w:left="2160" w:hanging="360"/>
      </w:pPr>
      <w:rPr>
        <w:rFonts w:ascii="Arial" w:hAnsi="Arial" w:hint="default"/>
      </w:rPr>
    </w:lvl>
    <w:lvl w:ilvl="3" w:tplc="FA369BD8" w:tentative="1">
      <w:start w:val="1"/>
      <w:numFmt w:val="bullet"/>
      <w:lvlText w:val="•"/>
      <w:lvlJc w:val="left"/>
      <w:pPr>
        <w:tabs>
          <w:tab w:val="num" w:pos="2880"/>
        </w:tabs>
        <w:ind w:left="2880" w:hanging="360"/>
      </w:pPr>
      <w:rPr>
        <w:rFonts w:ascii="Arial" w:hAnsi="Arial" w:hint="default"/>
      </w:rPr>
    </w:lvl>
    <w:lvl w:ilvl="4" w:tplc="55FE51A2" w:tentative="1">
      <w:start w:val="1"/>
      <w:numFmt w:val="bullet"/>
      <w:lvlText w:val="•"/>
      <w:lvlJc w:val="left"/>
      <w:pPr>
        <w:tabs>
          <w:tab w:val="num" w:pos="3600"/>
        </w:tabs>
        <w:ind w:left="3600" w:hanging="360"/>
      </w:pPr>
      <w:rPr>
        <w:rFonts w:ascii="Arial" w:hAnsi="Arial" w:hint="default"/>
      </w:rPr>
    </w:lvl>
    <w:lvl w:ilvl="5" w:tplc="22522B4C" w:tentative="1">
      <w:start w:val="1"/>
      <w:numFmt w:val="bullet"/>
      <w:lvlText w:val="•"/>
      <w:lvlJc w:val="left"/>
      <w:pPr>
        <w:tabs>
          <w:tab w:val="num" w:pos="4320"/>
        </w:tabs>
        <w:ind w:left="4320" w:hanging="360"/>
      </w:pPr>
      <w:rPr>
        <w:rFonts w:ascii="Arial" w:hAnsi="Arial" w:hint="default"/>
      </w:rPr>
    </w:lvl>
    <w:lvl w:ilvl="6" w:tplc="5D2CFA88" w:tentative="1">
      <w:start w:val="1"/>
      <w:numFmt w:val="bullet"/>
      <w:lvlText w:val="•"/>
      <w:lvlJc w:val="left"/>
      <w:pPr>
        <w:tabs>
          <w:tab w:val="num" w:pos="5040"/>
        </w:tabs>
        <w:ind w:left="5040" w:hanging="360"/>
      </w:pPr>
      <w:rPr>
        <w:rFonts w:ascii="Arial" w:hAnsi="Arial" w:hint="default"/>
      </w:rPr>
    </w:lvl>
    <w:lvl w:ilvl="7" w:tplc="E8827AB4" w:tentative="1">
      <w:start w:val="1"/>
      <w:numFmt w:val="bullet"/>
      <w:lvlText w:val="•"/>
      <w:lvlJc w:val="left"/>
      <w:pPr>
        <w:tabs>
          <w:tab w:val="num" w:pos="5760"/>
        </w:tabs>
        <w:ind w:left="5760" w:hanging="360"/>
      </w:pPr>
      <w:rPr>
        <w:rFonts w:ascii="Arial" w:hAnsi="Arial" w:hint="default"/>
      </w:rPr>
    </w:lvl>
    <w:lvl w:ilvl="8" w:tplc="DB76026A" w:tentative="1">
      <w:start w:val="1"/>
      <w:numFmt w:val="bullet"/>
      <w:lvlText w:val="•"/>
      <w:lvlJc w:val="left"/>
      <w:pPr>
        <w:tabs>
          <w:tab w:val="num" w:pos="6480"/>
        </w:tabs>
        <w:ind w:left="6480" w:hanging="360"/>
      </w:pPr>
      <w:rPr>
        <w:rFonts w:ascii="Arial" w:hAnsi="Arial" w:hint="default"/>
      </w:rPr>
    </w:lvl>
  </w:abstractNum>
  <w:abstractNum w:abstractNumId="28">
    <w:nsid w:val="70A40538"/>
    <w:multiLevelType w:val="hybridMultilevel"/>
    <w:tmpl w:val="B0D672E4"/>
    <w:lvl w:ilvl="0" w:tplc="F8324A9C">
      <w:start w:val="1"/>
      <w:numFmt w:val="bullet"/>
      <w:lvlText w:val="•"/>
      <w:lvlJc w:val="left"/>
      <w:pPr>
        <w:tabs>
          <w:tab w:val="num" w:pos="720"/>
        </w:tabs>
        <w:ind w:left="720" w:hanging="360"/>
      </w:pPr>
      <w:rPr>
        <w:rFonts w:ascii="Arial" w:hAnsi="Arial" w:hint="default"/>
      </w:rPr>
    </w:lvl>
    <w:lvl w:ilvl="1" w:tplc="A716ABA6" w:tentative="1">
      <w:start w:val="1"/>
      <w:numFmt w:val="bullet"/>
      <w:lvlText w:val="•"/>
      <w:lvlJc w:val="left"/>
      <w:pPr>
        <w:tabs>
          <w:tab w:val="num" w:pos="1440"/>
        </w:tabs>
        <w:ind w:left="1440" w:hanging="360"/>
      </w:pPr>
      <w:rPr>
        <w:rFonts w:ascii="Arial" w:hAnsi="Arial" w:hint="default"/>
      </w:rPr>
    </w:lvl>
    <w:lvl w:ilvl="2" w:tplc="87288C66" w:tentative="1">
      <w:start w:val="1"/>
      <w:numFmt w:val="bullet"/>
      <w:lvlText w:val="•"/>
      <w:lvlJc w:val="left"/>
      <w:pPr>
        <w:tabs>
          <w:tab w:val="num" w:pos="2160"/>
        </w:tabs>
        <w:ind w:left="2160" w:hanging="360"/>
      </w:pPr>
      <w:rPr>
        <w:rFonts w:ascii="Arial" w:hAnsi="Arial" w:hint="default"/>
      </w:rPr>
    </w:lvl>
    <w:lvl w:ilvl="3" w:tplc="9A2288A6" w:tentative="1">
      <w:start w:val="1"/>
      <w:numFmt w:val="bullet"/>
      <w:lvlText w:val="•"/>
      <w:lvlJc w:val="left"/>
      <w:pPr>
        <w:tabs>
          <w:tab w:val="num" w:pos="2880"/>
        </w:tabs>
        <w:ind w:left="2880" w:hanging="360"/>
      </w:pPr>
      <w:rPr>
        <w:rFonts w:ascii="Arial" w:hAnsi="Arial" w:hint="default"/>
      </w:rPr>
    </w:lvl>
    <w:lvl w:ilvl="4" w:tplc="DD9093DE" w:tentative="1">
      <w:start w:val="1"/>
      <w:numFmt w:val="bullet"/>
      <w:lvlText w:val="•"/>
      <w:lvlJc w:val="left"/>
      <w:pPr>
        <w:tabs>
          <w:tab w:val="num" w:pos="3600"/>
        </w:tabs>
        <w:ind w:left="3600" w:hanging="360"/>
      </w:pPr>
      <w:rPr>
        <w:rFonts w:ascii="Arial" w:hAnsi="Arial" w:hint="default"/>
      </w:rPr>
    </w:lvl>
    <w:lvl w:ilvl="5" w:tplc="4956B8A0" w:tentative="1">
      <w:start w:val="1"/>
      <w:numFmt w:val="bullet"/>
      <w:lvlText w:val="•"/>
      <w:lvlJc w:val="left"/>
      <w:pPr>
        <w:tabs>
          <w:tab w:val="num" w:pos="4320"/>
        </w:tabs>
        <w:ind w:left="4320" w:hanging="360"/>
      </w:pPr>
      <w:rPr>
        <w:rFonts w:ascii="Arial" w:hAnsi="Arial" w:hint="default"/>
      </w:rPr>
    </w:lvl>
    <w:lvl w:ilvl="6" w:tplc="58C04E3C" w:tentative="1">
      <w:start w:val="1"/>
      <w:numFmt w:val="bullet"/>
      <w:lvlText w:val="•"/>
      <w:lvlJc w:val="left"/>
      <w:pPr>
        <w:tabs>
          <w:tab w:val="num" w:pos="5040"/>
        </w:tabs>
        <w:ind w:left="5040" w:hanging="360"/>
      </w:pPr>
      <w:rPr>
        <w:rFonts w:ascii="Arial" w:hAnsi="Arial" w:hint="default"/>
      </w:rPr>
    </w:lvl>
    <w:lvl w:ilvl="7" w:tplc="AFF01416" w:tentative="1">
      <w:start w:val="1"/>
      <w:numFmt w:val="bullet"/>
      <w:lvlText w:val="•"/>
      <w:lvlJc w:val="left"/>
      <w:pPr>
        <w:tabs>
          <w:tab w:val="num" w:pos="5760"/>
        </w:tabs>
        <w:ind w:left="5760" w:hanging="360"/>
      </w:pPr>
      <w:rPr>
        <w:rFonts w:ascii="Arial" w:hAnsi="Arial" w:hint="default"/>
      </w:rPr>
    </w:lvl>
    <w:lvl w:ilvl="8" w:tplc="E1725CA6" w:tentative="1">
      <w:start w:val="1"/>
      <w:numFmt w:val="bullet"/>
      <w:lvlText w:val="•"/>
      <w:lvlJc w:val="left"/>
      <w:pPr>
        <w:tabs>
          <w:tab w:val="num" w:pos="6480"/>
        </w:tabs>
        <w:ind w:left="6480" w:hanging="360"/>
      </w:pPr>
      <w:rPr>
        <w:rFonts w:ascii="Arial" w:hAnsi="Arial" w:hint="default"/>
      </w:rPr>
    </w:lvl>
  </w:abstractNum>
  <w:abstractNum w:abstractNumId="29">
    <w:nsid w:val="717B4A81"/>
    <w:multiLevelType w:val="hybridMultilevel"/>
    <w:tmpl w:val="F8768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21602D"/>
    <w:multiLevelType w:val="hybridMultilevel"/>
    <w:tmpl w:val="DD34BC8E"/>
    <w:lvl w:ilvl="0" w:tplc="04090001">
      <w:start w:val="1"/>
      <w:numFmt w:val="bullet"/>
      <w:lvlText w:val=""/>
      <w:lvlJc w:val="left"/>
      <w:pPr>
        <w:ind w:left="720" w:hanging="360"/>
      </w:pPr>
      <w:rPr>
        <w:rFonts w:ascii="Symbol" w:hAnsi="Symbol" w:hint="default"/>
      </w:rPr>
    </w:lvl>
    <w:lvl w:ilvl="1" w:tplc="9DFC387A" w:tentative="1">
      <w:start w:val="1"/>
      <w:numFmt w:val="bullet"/>
      <w:lvlText w:val="•"/>
      <w:lvlJc w:val="left"/>
      <w:pPr>
        <w:tabs>
          <w:tab w:val="num" w:pos="1440"/>
        </w:tabs>
        <w:ind w:left="1440" w:hanging="360"/>
      </w:pPr>
      <w:rPr>
        <w:rFonts w:ascii="Arial" w:hAnsi="Arial" w:hint="default"/>
      </w:rPr>
    </w:lvl>
    <w:lvl w:ilvl="2" w:tplc="260E53F0" w:tentative="1">
      <w:start w:val="1"/>
      <w:numFmt w:val="bullet"/>
      <w:lvlText w:val="•"/>
      <w:lvlJc w:val="left"/>
      <w:pPr>
        <w:tabs>
          <w:tab w:val="num" w:pos="2160"/>
        </w:tabs>
        <w:ind w:left="2160" w:hanging="360"/>
      </w:pPr>
      <w:rPr>
        <w:rFonts w:ascii="Arial" w:hAnsi="Arial" w:hint="default"/>
      </w:rPr>
    </w:lvl>
    <w:lvl w:ilvl="3" w:tplc="9C1678B2" w:tentative="1">
      <w:start w:val="1"/>
      <w:numFmt w:val="bullet"/>
      <w:lvlText w:val="•"/>
      <w:lvlJc w:val="left"/>
      <w:pPr>
        <w:tabs>
          <w:tab w:val="num" w:pos="2880"/>
        </w:tabs>
        <w:ind w:left="2880" w:hanging="360"/>
      </w:pPr>
      <w:rPr>
        <w:rFonts w:ascii="Arial" w:hAnsi="Arial" w:hint="default"/>
      </w:rPr>
    </w:lvl>
    <w:lvl w:ilvl="4" w:tplc="E7229158" w:tentative="1">
      <w:start w:val="1"/>
      <w:numFmt w:val="bullet"/>
      <w:lvlText w:val="•"/>
      <w:lvlJc w:val="left"/>
      <w:pPr>
        <w:tabs>
          <w:tab w:val="num" w:pos="3600"/>
        </w:tabs>
        <w:ind w:left="3600" w:hanging="360"/>
      </w:pPr>
      <w:rPr>
        <w:rFonts w:ascii="Arial" w:hAnsi="Arial" w:hint="default"/>
      </w:rPr>
    </w:lvl>
    <w:lvl w:ilvl="5" w:tplc="84949A06" w:tentative="1">
      <w:start w:val="1"/>
      <w:numFmt w:val="bullet"/>
      <w:lvlText w:val="•"/>
      <w:lvlJc w:val="left"/>
      <w:pPr>
        <w:tabs>
          <w:tab w:val="num" w:pos="4320"/>
        </w:tabs>
        <w:ind w:left="4320" w:hanging="360"/>
      </w:pPr>
      <w:rPr>
        <w:rFonts w:ascii="Arial" w:hAnsi="Arial" w:hint="default"/>
      </w:rPr>
    </w:lvl>
    <w:lvl w:ilvl="6" w:tplc="527499EE" w:tentative="1">
      <w:start w:val="1"/>
      <w:numFmt w:val="bullet"/>
      <w:lvlText w:val="•"/>
      <w:lvlJc w:val="left"/>
      <w:pPr>
        <w:tabs>
          <w:tab w:val="num" w:pos="5040"/>
        </w:tabs>
        <w:ind w:left="5040" w:hanging="360"/>
      </w:pPr>
      <w:rPr>
        <w:rFonts w:ascii="Arial" w:hAnsi="Arial" w:hint="default"/>
      </w:rPr>
    </w:lvl>
    <w:lvl w:ilvl="7" w:tplc="B4D8657A" w:tentative="1">
      <w:start w:val="1"/>
      <w:numFmt w:val="bullet"/>
      <w:lvlText w:val="•"/>
      <w:lvlJc w:val="left"/>
      <w:pPr>
        <w:tabs>
          <w:tab w:val="num" w:pos="5760"/>
        </w:tabs>
        <w:ind w:left="5760" w:hanging="360"/>
      </w:pPr>
      <w:rPr>
        <w:rFonts w:ascii="Arial" w:hAnsi="Arial" w:hint="default"/>
      </w:rPr>
    </w:lvl>
    <w:lvl w:ilvl="8" w:tplc="70B2C43A"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6"/>
  </w:num>
  <w:num w:numId="3">
    <w:abstractNumId w:val="13"/>
  </w:num>
  <w:num w:numId="4">
    <w:abstractNumId w:val="18"/>
  </w:num>
  <w:num w:numId="5">
    <w:abstractNumId w:val="24"/>
  </w:num>
  <w:num w:numId="6">
    <w:abstractNumId w:val="0"/>
  </w:num>
  <w:num w:numId="7">
    <w:abstractNumId w:val="19"/>
  </w:num>
  <w:num w:numId="8">
    <w:abstractNumId w:val="14"/>
  </w:num>
  <w:num w:numId="9">
    <w:abstractNumId w:val="10"/>
  </w:num>
  <w:num w:numId="10">
    <w:abstractNumId w:val="5"/>
  </w:num>
  <w:num w:numId="11">
    <w:abstractNumId w:val="21"/>
  </w:num>
  <w:num w:numId="12">
    <w:abstractNumId w:val="28"/>
  </w:num>
  <w:num w:numId="13">
    <w:abstractNumId w:val="26"/>
  </w:num>
  <w:num w:numId="14">
    <w:abstractNumId w:val="27"/>
  </w:num>
  <w:num w:numId="15">
    <w:abstractNumId w:val="6"/>
  </w:num>
  <w:num w:numId="16">
    <w:abstractNumId w:val="3"/>
  </w:num>
  <w:num w:numId="17">
    <w:abstractNumId w:val="1"/>
  </w:num>
  <w:num w:numId="18">
    <w:abstractNumId w:val="25"/>
  </w:num>
  <w:num w:numId="19">
    <w:abstractNumId w:val="22"/>
  </w:num>
  <w:num w:numId="20">
    <w:abstractNumId w:val="2"/>
  </w:num>
  <w:num w:numId="21">
    <w:abstractNumId w:val="11"/>
  </w:num>
  <w:num w:numId="22">
    <w:abstractNumId w:val="8"/>
  </w:num>
  <w:num w:numId="23">
    <w:abstractNumId w:val="30"/>
  </w:num>
  <w:num w:numId="24">
    <w:abstractNumId w:val="23"/>
  </w:num>
  <w:num w:numId="25">
    <w:abstractNumId w:val="12"/>
  </w:num>
  <w:num w:numId="26">
    <w:abstractNumId w:val="17"/>
  </w:num>
  <w:num w:numId="27">
    <w:abstractNumId w:val="15"/>
  </w:num>
  <w:num w:numId="28">
    <w:abstractNumId w:val="20"/>
  </w:num>
  <w:num w:numId="29">
    <w:abstractNumId w:val="9"/>
  </w:num>
  <w:num w:numId="30">
    <w:abstractNumId w:val="7"/>
  </w:num>
  <w:num w:numId="31">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attachedTemplate r:id="rId1"/>
  <w:doNotTrackMove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3A4"/>
    <w:rsid w:val="00006354"/>
    <w:rsid w:val="000121C0"/>
    <w:rsid w:val="000125F8"/>
    <w:rsid w:val="00023D4C"/>
    <w:rsid w:val="00032540"/>
    <w:rsid w:val="0003470C"/>
    <w:rsid w:val="00037DDC"/>
    <w:rsid w:val="00043AE5"/>
    <w:rsid w:val="00043C22"/>
    <w:rsid w:val="00051480"/>
    <w:rsid w:val="00057CDB"/>
    <w:rsid w:val="00060C5E"/>
    <w:rsid w:val="0006288C"/>
    <w:rsid w:val="000629A8"/>
    <w:rsid w:val="00065237"/>
    <w:rsid w:val="00070019"/>
    <w:rsid w:val="00072453"/>
    <w:rsid w:val="000778C3"/>
    <w:rsid w:val="00077A33"/>
    <w:rsid w:val="00087F99"/>
    <w:rsid w:val="00090734"/>
    <w:rsid w:val="00095427"/>
    <w:rsid w:val="000A315E"/>
    <w:rsid w:val="000A57AB"/>
    <w:rsid w:val="000A7658"/>
    <w:rsid w:val="000A786E"/>
    <w:rsid w:val="000A78E6"/>
    <w:rsid w:val="000B1288"/>
    <w:rsid w:val="000B1514"/>
    <w:rsid w:val="000B287B"/>
    <w:rsid w:val="000B70EB"/>
    <w:rsid w:val="000B7B95"/>
    <w:rsid w:val="000C1A5D"/>
    <w:rsid w:val="000C4948"/>
    <w:rsid w:val="000C5F4E"/>
    <w:rsid w:val="000D0DE4"/>
    <w:rsid w:val="000D187E"/>
    <w:rsid w:val="000D2993"/>
    <w:rsid w:val="000D3054"/>
    <w:rsid w:val="000D42F5"/>
    <w:rsid w:val="000D4CAB"/>
    <w:rsid w:val="000E1826"/>
    <w:rsid w:val="000E2D43"/>
    <w:rsid w:val="000E35F4"/>
    <w:rsid w:val="000F0F92"/>
    <w:rsid w:val="000F2B9C"/>
    <w:rsid w:val="000F66CF"/>
    <w:rsid w:val="0010028A"/>
    <w:rsid w:val="0010129B"/>
    <w:rsid w:val="00103171"/>
    <w:rsid w:val="00107FA0"/>
    <w:rsid w:val="00110AFE"/>
    <w:rsid w:val="00110ED8"/>
    <w:rsid w:val="00117730"/>
    <w:rsid w:val="00120CAD"/>
    <w:rsid w:val="00120F13"/>
    <w:rsid w:val="0012620B"/>
    <w:rsid w:val="00130F16"/>
    <w:rsid w:val="001331B9"/>
    <w:rsid w:val="00133DDF"/>
    <w:rsid w:val="001347F4"/>
    <w:rsid w:val="00135A08"/>
    <w:rsid w:val="00137CD5"/>
    <w:rsid w:val="00142018"/>
    <w:rsid w:val="00142E9D"/>
    <w:rsid w:val="001507D9"/>
    <w:rsid w:val="00155F9B"/>
    <w:rsid w:val="00157FE7"/>
    <w:rsid w:val="0017229D"/>
    <w:rsid w:val="00172E1B"/>
    <w:rsid w:val="001769F6"/>
    <w:rsid w:val="00177186"/>
    <w:rsid w:val="0018079F"/>
    <w:rsid w:val="00181084"/>
    <w:rsid w:val="001847A5"/>
    <w:rsid w:val="001864B9"/>
    <w:rsid w:val="00186BB8"/>
    <w:rsid w:val="00190091"/>
    <w:rsid w:val="00193448"/>
    <w:rsid w:val="00195C60"/>
    <w:rsid w:val="001A2219"/>
    <w:rsid w:val="001B0470"/>
    <w:rsid w:val="001B0CDB"/>
    <w:rsid w:val="001B5007"/>
    <w:rsid w:val="001B55AD"/>
    <w:rsid w:val="001B7AFE"/>
    <w:rsid w:val="001B7B84"/>
    <w:rsid w:val="001C0061"/>
    <w:rsid w:val="001C0BC4"/>
    <w:rsid w:val="001C1B18"/>
    <w:rsid w:val="001C5CD2"/>
    <w:rsid w:val="001C6FFC"/>
    <w:rsid w:val="001D0146"/>
    <w:rsid w:val="001D2B6C"/>
    <w:rsid w:val="001D40A3"/>
    <w:rsid w:val="001D43E0"/>
    <w:rsid w:val="001E3F83"/>
    <w:rsid w:val="001F2F67"/>
    <w:rsid w:val="001F75EB"/>
    <w:rsid w:val="001F7CBA"/>
    <w:rsid w:val="002016E6"/>
    <w:rsid w:val="002054B2"/>
    <w:rsid w:val="002128B5"/>
    <w:rsid w:val="00212CA6"/>
    <w:rsid w:val="002130D7"/>
    <w:rsid w:val="00216183"/>
    <w:rsid w:val="00221A76"/>
    <w:rsid w:val="002239D2"/>
    <w:rsid w:val="00225B12"/>
    <w:rsid w:val="00225CF6"/>
    <w:rsid w:val="0023640E"/>
    <w:rsid w:val="002428EC"/>
    <w:rsid w:val="002458A2"/>
    <w:rsid w:val="00256E20"/>
    <w:rsid w:val="00265C11"/>
    <w:rsid w:val="0027099B"/>
    <w:rsid w:val="00272244"/>
    <w:rsid w:val="00272C47"/>
    <w:rsid w:val="00273801"/>
    <w:rsid w:val="002757E8"/>
    <w:rsid w:val="00282F72"/>
    <w:rsid w:val="00283F94"/>
    <w:rsid w:val="00293DDD"/>
    <w:rsid w:val="00295FA5"/>
    <w:rsid w:val="002962F3"/>
    <w:rsid w:val="00296443"/>
    <w:rsid w:val="00297C32"/>
    <w:rsid w:val="00297F31"/>
    <w:rsid w:val="002A2295"/>
    <w:rsid w:val="002A3387"/>
    <w:rsid w:val="002A498C"/>
    <w:rsid w:val="002B0D37"/>
    <w:rsid w:val="002B2290"/>
    <w:rsid w:val="002B33B4"/>
    <w:rsid w:val="002C221A"/>
    <w:rsid w:val="002C3EE7"/>
    <w:rsid w:val="002C4722"/>
    <w:rsid w:val="002C58D4"/>
    <w:rsid w:val="002D18E7"/>
    <w:rsid w:val="002D2412"/>
    <w:rsid w:val="002D2C7C"/>
    <w:rsid w:val="002D310B"/>
    <w:rsid w:val="002E3824"/>
    <w:rsid w:val="002E644F"/>
    <w:rsid w:val="002E72DD"/>
    <w:rsid w:val="002E7619"/>
    <w:rsid w:val="002F1462"/>
    <w:rsid w:val="0030246A"/>
    <w:rsid w:val="003024E8"/>
    <w:rsid w:val="00302BB1"/>
    <w:rsid w:val="00302C6D"/>
    <w:rsid w:val="00306B0A"/>
    <w:rsid w:val="0031386F"/>
    <w:rsid w:val="00322A46"/>
    <w:rsid w:val="003230C6"/>
    <w:rsid w:val="003243AA"/>
    <w:rsid w:val="00324DB6"/>
    <w:rsid w:val="0032540C"/>
    <w:rsid w:val="00327C0E"/>
    <w:rsid w:val="003340C5"/>
    <w:rsid w:val="00335461"/>
    <w:rsid w:val="003422CB"/>
    <w:rsid w:val="00343052"/>
    <w:rsid w:val="00345E49"/>
    <w:rsid w:val="00351E62"/>
    <w:rsid w:val="00354307"/>
    <w:rsid w:val="00355BEF"/>
    <w:rsid w:val="0035643A"/>
    <w:rsid w:val="00362FDC"/>
    <w:rsid w:val="003654CF"/>
    <w:rsid w:val="0036657E"/>
    <w:rsid w:val="00366D68"/>
    <w:rsid w:val="003718C0"/>
    <w:rsid w:val="00375C5E"/>
    <w:rsid w:val="003773B7"/>
    <w:rsid w:val="00380E47"/>
    <w:rsid w:val="00383E83"/>
    <w:rsid w:val="00390900"/>
    <w:rsid w:val="00391CBA"/>
    <w:rsid w:val="0039549E"/>
    <w:rsid w:val="00395757"/>
    <w:rsid w:val="00396060"/>
    <w:rsid w:val="003A6050"/>
    <w:rsid w:val="003A6955"/>
    <w:rsid w:val="003A7947"/>
    <w:rsid w:val="003B2970"/>
    <w:rsid w:val="003B6203"/>
    <w:rsid w:val="003C12A0"/>
    <w:rsid w:val="003C3AC4"/>
    <w:rsid w:val="003C5D5F"/>
    <w:rsid w:val="003D1C52"/>
    <w:rsid w:val="003D3245"/>
    <w:rsid w:val="003D4017"/>
    <w:rsid w:val="003E0489"/>
    <w:rsid w:val="003E3B0D"/>
    <w:rsid w:val="003E5B37"/>
    <w:rsid w:val="003E7123"/>
    <w:rsid w:val="003E7E96"/>
    <w:rsid w:val="003F119A"/>
    <w:rsid w:val="003F2625"/>
    <w:rsid w:val="00400A61"/>
    <w:rsid w:val="004032FB"/>
    <w:rsid w:val="004034FF"/>
    <w:rsid w:val="00403ADB"/>
    <w:rsid w:val="0040750D"/>
    <w:rsid w:val="00407E8F"/>
    <w:rsid w:val="004166F3"/>
    <w:rsid w:val="00423346"/>
    <w:rsid w:val="004301F0"/>
    <w:rsid w:val="004351AC"/>
    <w:rsid w:val="004428DB"/>
    <w:rsid w:val="00456C71"/>
    <w:rsid w:val="0046518F"/>
    <w:rsid w:val="00465CFD"/>
    <w:rsid w:val="00465D35"/>
    <w:rsid w:val="00470B6B"/>
    <w:rsid w:val="004813B9"/>
    <w:rsid w:val="00482274"/>
    <w:rsid w:val="004834EB"/>
    <w:rsid w:val="00485BC9"/>
    <w:rsid w:val="00485D8D"/>
    <w:rsid w:val="00491B7F"/>
    <w:rsid w:val="004970AC"/>
    <w:rsid w:val="004A143F"/>
    <w:rsid w:val="004A3431"/>
    <w:rsid w:val="004A3E56"/>
    <w:rsid w:val="004A53EA"/>
    <w:rsid w:val="004B349C"/>
    <w:rsid w:val="004B34D5"/>
    <w:rsid w:val="004B6D39"/>
    <w:rsid w:val="004C6B40"/>
    <w:rsid w:val="004D313D"/>
    <w:rsid w:val="004E1E7B"/>
    <w:rsid w:val="004E2A34"/>
    <w:rsid w:val="004F114A"/>
    <w:rsid w:val="004F1DEF"/>
    <w:rsid w:val="004F53D0"/>
    <w:rsid w:val="004F61BA"/>
    <w:rsid w:val="00503432"/>
    <w:rsid w:val="00510960"/>
    <w:rsid w:val="00511CE5"/>
    <w:rsid w:val="00512FE0"/>
    <w:rsid w:val="0051571F"/>
    <w:rsid w:val="005207AA"/>
    <w:rsid w:val="005217DE"/>
    <w:rsid w:val="00522A6B"/>
    <w:rsid w:val="005237F3"/>
    <w:rsid w:val="0052451B"/>
    <w:rsid w:val="005262F1"/>
    <w:rsid w:val="00533C5E"/>
    <w:rsid w:val="005347A2"/>
    <w:rsid w:val="00535371"/>
    <w:rsid w:val="00537099"/>
    <w:rsid w:val="005434CD"/>
    <w:rsid w:val="0054502A"/>
    <w:rsid w:val="0054680C"/>
    <w:rsid w:val="00547AEA"/>
    <w:rsid w:val="005508E5"/>
    <w:rsid w:val="00557EF0"/>
    <w:rsid w:val="00557F8D"/>
    <w:rsid w:val="0056163E"/>
    <w:rsid w:val="00562A63"/>
    <w:rsid w:val="0057462B"/>
    <w:rsid w:val="00581185"/>
    <w:rsid w:val="00585AB4"/>
    <w:rsid w:val="00587E5E"/>
    <w:rsid w:val="00594277"/>
    <w:rsid w:val="005A1F28"/>
    <w:rsid w:val="005A2F32"/>
    <w:rsid w:val="005A6D11"/>
    <w:rsid w:val="005A6DEC"/>
    <w:rsid w:val="005B2C02"/>
    <w:rsid w:val="005B506F"/>
    <w:rsid w:val="005B5475"/>
    <w:rsid w:val="005C0559"/>
    <w:rsid w:val="005C50AF"/>
    <w:rsid w:val="005D1430"/>
    <w:rsid w:val="005D2B72"/>
    <w:rsid w:val="005D663B"/>
    <w:rsid w:val="005D7BC4"/>
    <w:rsid w:val="005E1924"/>
    <w:rsid w:val="005E22E4"/>
    <w:rsid w:val="006032F0"/>
    <w:rsid w:val="00605C8A"/>
    <w:rsid w:val="00606519"/>
    <w:rsid w:val="006102F9"/>
    <w:rsid w:val="006131AE"/>
    <w:rsid w:val="00616A6C"/>
    <w:rsid w:val="00617801"/>
    <w:rsid w:val="00620E70"/>
    <w:rsid w:val="00636052"/>
    <w:rsid w:val="006369C3"/>
    <w:rsid w:val="00642BFF"/>
    <w:rsid w:val="00647B06"/>
    <w:rsid w:val="00651753"/>
    <w:rsid w:val="00651AE6"/>
    <w:rsid w:val="0065564D"/>
    <w:rsid w:val="00655D8F"/>
    <w:rsid w:val="00661142"/>
    <w:rsid w:val="00662D6F"/>
    <w:rsid w:val="00663943"/>
    <w:rsid w:val="00664F5C"/>
    <w:rsid w:val="006652DB"/>
    <w:rsid w:val="00665BEA"/>
    <w:rsid w:val="00665CB3"/>
    <w:rsid w:val="00665E77"/>
    <w:rsid w:val="006758DC"/>
    <w:rsid w:val="00675AD5"/>
    <w:rsid w:val="00675C45"/>
    <w:rsid w:val="0067712B"/>
    <w:rsid w:val="006802F1"/>
    <w:rsid w:val="00681A7D"/>
    <w:rsid w:val="00682CAE"/>
    <w:rsid w:val="00686C30"/>
    <w:rsid w:val="0068709B"/>
    <w:rsid w:val="0069022B"/>
    <w:rsid w:val="006A00EB"/>
    <w:rsid w:val="006A0373"/>
    <w:rsid w:val="006A179A"/>
    <w:rsid w:val="006A2592"/>
    <w:rsid w:val="006A5434"/>
    <w:rsid w:val="006A6623"/>
    <w:rsid w:val="006B4AEF"/>
    <w:rsid w:val="006C1727"/>
    <w:rsid w:val="006C1B53"/>
    <w:rsid w:val="006C346B"/>
    <w:rsid w:val="006C5166"/>
    <w:rsid w:val="006C5F02"/>
    <w:rsid w:val="006C607A"/>
    <w:rsid w:val="006D0677"/>
    <w:rsid w:val="006D16A8"/>
    <w:rsid w:val="006D329B"/>
    <w:rsid w:val="006D4131"/>
    <w:rsid w:val="006D65BC"/>
    <w:rsid w:val="006E3DCA"/>
    <w:rsid w:val="006F3C8D"/>
    <w:rsid w:val="006F6418"/>
    <w:rsid w:val="0070221D"/>
    <w:rsid w:val="00702459"/>
    <w:rsid w:val="00705AE8"/>
    <w:rsid w:val="00711D49"/>
    <w:rsid w:val="0071303F"/>
    <w:rsid w:val="007153E3"/>
    <w:rsid w:val="00717FD9"/>
    <w:rsid w:val="00725A80"/>
    <w:rsid w:val="0073015B"/>
    <w:rsid w:val="00732B2E"/>
    <w:rsid w:val="00740748"/>
    <w:rsid w:val="00740FEE"/>
    <w:rsid w:val="00742DCB"/>
    <w:rsid w:val="00745587"/>
    <w:rsid w:val="00745C43"/>
    <w:rsid w:val="00746CF1"/>
    <w:rsid w:val="00752BF9"/>
    <w:rsid w:val="007542F2"/>
    <w:rsid w:val="0075755C"/>
    <w:rsid w:val="007578AA"/>
    <w:rsid w:val="00764088"/>
    <w:rsid w:val="00774BB5"/>
    <w:rsid w:val="00777D0B"/>
    <w:rsid w:val="00784077"/>
    <w:rsid w:val="00790561"/>
    <w:rsid w:val="00790AB7"/>
    <w:rsid w:val="00792AFE"/>
    <w:rsid w:val="00797C93"/>
    <w:rsid w:val="00797D70"/>
    <w:rsid w:val="007A2184"/>
    <w:rsid w:val="007A44C2"/>
    <w:rsid w:val="007A783C"/>
    <w:rsid w:val="007B123C"/>
    <w:rsid w:val="007B3610"/>
    <w:rsid w:val="007B73C8"/>
    <w:rsid w:val="007B7CB3"/>
    <w:rsid w:val="007C1B9F"/>
    <w:rsid w:val="007C6FE8"/>
    <w:rsid w:val="007D21E2"/>
    <w:rsid w:val="007D67D2"/>
    <w:rsid w:val="007E3775"/>
    <w:rsid w:val="007F09D8"/>
    <w:rsid w:val="007F56D3"/>
    <w:rsid w:val="0081295B"/>
    <w:rsid w:val="00814C1B"/>
    <w:rsid w:val="00820CE5"/>
    <w:rsid w:val="00821327"/>
    <w:rsid w:val="0082329A"/>
    <w:rsid w:val="00824C64"/>
    <w:rsid w:val="0083240C"/>
    <w:rsid w:val="00832F97"/>
    <w:rsid w:val="008349B4"/>
    <w:rsid w:val="00842E2B"/>
    <w:rsid w:val="00845072"/>
    <w:rsid w:val="00846202"/>
    <w:rsid w:val="0085071C"/>
    <w:rsid w:val="0085273F"/>
    <w:rsid w:val="008565C8"/>
    <w:rsid w:val="00870355"/>
    <w:rsid w:val="00872C83"/>
    <w:rsid w:val="00874850"/>
    <w:rsid w:val="008750FA"/>
    <w:rsid w:val="0087652A"/>
    <w:rsid w:val="008824AF"/>
    <w:rsid w:val="0088589A"/>
    <w:rsid w:val="00890632"/>
    <w:rsid w:val="008A29C1"/>
    <w:rsid w:val="008A3238"/>
    <w:rsid w:val="008B230C"/>
    <w:rsid w:val="008B2DA2"/>
    <w:rsid w:val="008B32E9"/>
    <w:rsid w:val="008C3A03"/>
    <w:rsid w:val="008C50D5"/>
    <w:rsid w:val="008C5878"/>
    <w:rsid w:val="008C673F"/>
    <w:rsid w:val="008C6C68"/>
    <w:rsid w:val="008D16AF"/>
    <w:rsid w:val="008D2705"/>
    <w:rsid w:val="008E112D"/>
    <w:rsid w:val="008E7CDD"/>
    <w:rsid w:val="008F0B67"/>
    <w:rsid w:val="00904CD4"/>
    <w:rsid w:val="009107B3"/>
    <w:rsid w:val="00911FE5"/>
    <w:rsid w:val="0091612C"/>
    <w:rsid w:val="00921F9E"/>
    <w:rsid w:val="009270BC"/>
    <w:rsid w:val="009301D0"/>
    <w:rsid w:val="00935455"/>
    <w:rsid w:val="009474C2"/>
    <w:rsid w:val="009500C3"/>
    <w:rsid w:val="00954038"/>
    <w:rsid w:val="00957B81"/>
    <w:rsid w:val="009635EC"/>
    <w:rsid w:val="009677AD"/>
    <w:rsid w:val="00973C30"/>
    <w:rsid w:val="0098584B"/>
    <w:rsid w:val="00985C23"/>
    <w:rsid w:val="00991A93"/>
    <w:rsid w:val="00991D31"/>
    <w:rsid w:val="00992914"/>
    <w:rsid w:val="009934F2"/>
    <w:rsid w:val="009B06FD"/>
    <w:rsid w:val="009B5CE2"/>
    <w:rsid w:val="009B66CF"/>
    <w:rsid w:val="009C072F"/>
    <w:rsid w:val="009C0DC9"/>
    <w:rsid w:val="009D1D50"/>
    <w:rsid w:val="009D3512"/>
    <w:rsid w:val="009E2500"/>
    <w:rsid w:val="009E6935"/>
    <w:rsid w:val="009F25D2"/>
    <w:rsid w:val="009F5A3C"/>
    <w:rsid w:val="00A00C66"/>
    <w:rsid w:val="00A12A9B"/>
    <w:rsid w:val="00A12FA9"/>
    <w:rsid w:val="00A14DBF"/>
    <w:rsid w:val="00A172AB"/>
    <w:rsid w:val="00A21F55"/>
    <w:rsid w:val="00A221D6"/>
    <w:rsid w:val="00A37315"/>
    <w:rsid w:val="00A37E71"/>
    <w:rsid w:val="00A52E2F"/>
    <w:rsid w:val="00A530B0"/>
    <w:rsid w:val="00A5400F"/>
    <w:rsid w:val="00A56607"/>
    <w:rsid w:val="00A569F8"/>
    <w:rsid w:val="00A63F03"/>
    <w:rsid w:val="00A63F77"/>
    <w:rsid w:val="00A64576"/>
    <w:rsid w:val="00A70B13"/>
    <w:rsid w:val="00A71734"/>
    <w:rsid w:val="00A91BB4"/>
    <w:rsid w:val="00A96D3E"/>
    <w:rsid w:val="00AA1B26"/>
    <w:rsid w:val="00AA3233"/>
    <w:rsid w:val="00AA6772"/>
    <w:rsid w:val="00AA6CB2"/>
    <w:rsid w:val="00AA6D16"/>
    <w:rsid w:val="00AB1442"/>
    <w:rsid w:val="00AB3163"/>
    <w:rsid w:val="00AD0725"/>
    <w:rsid w:val="00AD1F31"/>
    <w:rsid w:val="00AE2C6B"/>
    <w:rsid w:val="00AE44FE"/>
    <w:rsid w:val="00AE5A69"/>
    <w:rsid w:val="00AE7EAB"/>
    <w:rsid w:val="00AF1468"/>
    <w:rsid w:val="00AF2393"/>
    <w:rsid w:val="00AF39C9"/>
    <w:rsid w:val="00AF4094"/>
    <w:rsid w:val="00AF5083"/>
    <w:rsid w:val="00AF7A7D"/>
    <w:rsid w:val="00B0083E"/>
    <w:rsid w:val="00B03500"/>
    <w:rsid w:val="00B0370E"/>
    <w:rsid w:val="00B074D4"/>
    <w:rsid w:val="00B10BCF"/>
    <w:rsid w:val="00B1207F"/>
    <w:rsid w:val="00B20D8A"/>
    <w:rsid w:val="00B25C10"/>
    <w:rsid w:val="00B308C8"/>
    <w:rsid w:val="00B30F7A"/>
    <w:rsid w:val="00B325D0"/>
    <w:rsid w:val="00B36D1F"/>
    <w:rsid w:val="00B57CB7"/>
    <w:rsid w:val="00B60EA7"/>
    <w:rsid w:val="00B629EA"/>
    <w:rsid w:val="00B678FE"/>
    <w:rsid w:val="00B722D1"/>
    <w:rsid w:val="00B743C9"/>
    <w:rsid w:val="00B749FC"/>
    <w:rsid w:val="00B75DEF"/>
    <w:rsid w:val="00B75F1D"/>
    <w:rsid w:val="00B77DED"/>
    <w:rsid w:val="00B802C6"/>
    <w:rsid w:val="00B826B7"/>
    <w:rsid w:val="00B829BF"/>
    <w:rsid w:val="00B82EBC"/>
    <w:rsid w:val="00B8557E"/>
    <w:rsid w:val="00B855C5"/>
    <w:rsid w:val="00B9049B"/>
    <w:rsid w:val="00B90E09"/>
    <w:rsid w:val="00B9737B"/>
    <w:rsid w:val="00B97930"/>
    <w:rsid w:val="00BA53F4"/>
    <w:rsid w:val="00BB346B"/>
    <w:rsid w:val="00BB35FA"/>
    <w:rsid w:val="00BB4860"/>
    <w:rsid w:val="00BB50B9"/>
    <w:rsid w:val="00BC71C6"/>
    <w:rsid w:val="00BD2AC2"/>
    <w:rsid w:val="00BD3132"/>
    <w:rsid w:val="00BD3C0B"/>
    <w:rsid w:val="00BD6760"/>
    <w:rsid w:val="00BE07E7"/>
    <w:rsid w:val="00BE5AA5"/>
    <w:rsid w:val="00BE5BEA"/>
    <w:rsid w:val="00BE6E35"/>
    <w:rsid w:val="00BE6E41"/>
    <w:rsid w:val="00BF1355"/>
    <w:rsid w:val="00BF537C"/>
    <w:rsid w:val="00BF5763"/>
    <w:rsid w:val="00C003D8"/>
    <w:rsid w:val="00C01663"/>
    <w:rsid w:val="00C02997"/>
    <w:rsid w:val="00C04AC8"/>
    <w:rsid w:val="00C1429B"/>
    <w:rsid w:val="00C17220"/>
    <w:rsid w:val="00C24010"/>
    <w:rsid w:val="00C27065"/>
    <w:rsid w:val="00C353D5"/>
    <w:rsid w:val="00C47A51"/>
    <w:rsid w:val="00C50C21"/>
    <w:rsid w:val="00C52AFD"/>
    <w:rsid w:val="00C545F4"/>
    <w:rsid w:val="00C55E1E"/>
    <w:rsid w:val="00C578E0"/>
    <w:rsid w:val="00C64099"/>
    <w:rsid w:val="00C64864"/>
    <w:rsid w:val="00C64D6E"/>
    <w:rsid w:val="00C651B4"/>
    <w:rsid w:val="00C653B2"/>
    <w:rsid w:val="00C65BCD"/>
    <w:rsid w:val="00C73F60"/>
    <w:rsid w:val="00C74513"/>
    <w:rsid w:val="00C76313"/>
    <w:rsid w:val="00C86EEC"/>
    <w:rsid w:val="00C91606"/>
    <w:rsid w:val="00C955D9"/>
    <w:rsid w:val="00C9681C"/>
    <w:rsid w:val="00CA7411"/>
    <w:rsid w:val="00CA7677"/>
    <w:rsid w:val="00CB0698"/>
    <w:rsid w:val="00CC243C"/>
    <w:rsid w:val="00CC3363"/>
    <w:rsid w:val="00CC350B"/>
    <w:rsid w:val="00CC6736"/>
    <w:rsid w:val="00CC7E93"/>
    <w:rsid w:val="00CD7C4D"/>
    <w:rsid w:val="00CE0ED9"/>
    <w:rsid w:val="00CE2C46"/>
    <w:rsid w:val="00CE4118"/>
    <w:rsid w:val="00CE4CEE"/>
    <w:rsid w:val="00CE5A4D"/>
    <w:rsid w:val="00CE7F12"/>
    <w:rsid w:val="00CF0208"/>
    <w:rsid w:val="00D058B6"/>
    <w:rsid w:val="00D10831"/>
    <w:rsid w:val="00D1423F"/>
    <w:rsid w:val="00D159D3"/>
    <w:rsid w:val="00D23680"/>
    <w:rsid w:val="00D25E0D"/>
    <w:rsid w:val="00D314A4"/>
    <w:rsid w:val="00D32D35"/>
    <w:rsid w:val="00D33792"/>
    <w:rsid w:val="00D34118"/>
    <w:rsid w:val="00D40042"/>
    <w:rsid w:val="00D403A4"/>
    <w:rsid w:val="00D4138A"/>
    <w:rsid w:val="00D453EA"/>
    <w:rsid w:val="00D46A0C"/>
    <w:rsid w:val="00D607B8"/>
    <w:rsid w:val="00D616A7"/>
    <w:rsid w:val="00D6474E"/>
    <w:rsid w:val="00D64EC3"/>
    <w:rsid w:val="00D65BD0"/>
    <w:rsid w:val="00D71049"/>
    <w:rsid w:val="00D76BCF"/>
    <w:rsid w:val="00D76F7F"/>
    <w:rsid w:val="00D8262E"/>
    <w:rsid w:val="00D86639"/>
    <w:rsid w:val="00D86AFE"/>
    <w:rsid w:val="00D94DEB"/>
    <w:rsid w:val="00DA0926"/>
    <w:rsid w:val="00DA0FFF"/>
    <w:rsid w:val="00DA47B0"/>
    <w:rsid w:val="00DA4E94"/>
    <w:rsid w:val="00DA4EDA"/>
    <w:rsid w:val="00DA69EF"/>
    <w:rsid w:val="00DB241D"/>
    <w:rsid w:val="00DB313D"/>
    <w:rsid w:val="00DB4E84"/>
    <w:rsid w:val="00DC760E"/>
    <w:rsid w:val="00DD0474"/>
    <w:rsid w:val="00DE2E19"/>
    <w:rsid w:val="00DE4654"/>
    <w:rsid w:val="00DE7A83"/>
    <w:rsid w:val="00E0079B"/>
    <w:rsid w:val="00E00949"/>
    <w:rsid w:val="00E147F0"/>
    <w:rsid w:val="00E21D91"/>
    <w:rsid w:val="00E24EEB"/>
    <w:rsid w:val="00E257C2"/>
    <w:rsid w:val="00E2686D"/>
    <w:rsid w:val="00E26C42"/>
    <w:rsid w:val="00E34D01"/>
    <w:rsid w:val="00E3583E"/>
    <w:rsid w:val="00E37677"/>
    <w:rsid w:val="00E43743"/>
    <w:rsid w:val="00E4540F"/>
    <w:rsid w:val="00E565AB"/>
    <w:rsid w:val="00E62202"/>
    <w:rsid w:val="00E62E85"/>
    <w:rsid w:val="00E65401"/>
    <w:rsid w:val="00E73969"/>
    <w:rsid w:val="00E759BE"/>
    <w:rsid w:val="00E761F0"/>
    <w:rsid w:val="00E763FC"/>
    <w:rsid w:val="00E8282E"/>
    <w:rsid w:val="00E94B78"/>
    <w:rsid w:val="00E973C5"/>
    <w:rsid w:val="00EB2BBF"/>
    <w:rsid w:val="00EC2CD8"/>
    <w:rsid w:val="00EC6BAD"/>
    <w:rsid w:val="00EC7B37"/>
    <w:rsid w:val="00ED0D0A"/>
    <w:rsid w:val="00ED72AF"/>
    <w:rsid w:val="00EE3DCE"/>
    <w:rsid w:val="00EE4885"/>
    <w:rsid w:val="00EF5A12"/>
    <w:rsid w:val="00EF63D1"/>
    <w:rsid w:val="00F010F0"/>
    <w:rsid w:val="00F11B58"/>
    <w:rsid w:val="00F12893"/>
    <w:rsid w:val="00F16AA4"/>
    <w:rsid w:val="00F17C6C"/>
    <w:rsid w:val="00F22DBA"/>
    <w:rsid w:val="00F259BE"/>
    <w:rsid w:val="00F3021C"/>
    <w:rsid w:val="00F311E6"/>
    <w:rsid w:val="00F41DBF"/>
    <w:rsid w:val="00F53B7F"/>
    <w:rsid w:val="00F53C8E"/>
    <w:rsid w:val="00F540C7"/>
    <w:rsid w:val="00F55829"/>
    <w:rsid w:val="00F61B55"/>
    <w:rsid w:val="00F627F0"/>
    <w:rsid w:val="00F64BFA"/>
    <w:rsid w:val="00F70956"/>
    <w:rsid w:val="00F75C6D"/>
    <w:rsid w:val="00F76205"/>
    <w:rsid w:val="00F84700"/>
    <w:rsid w:val="00F93E36"/>
    <w:rsid w:val="00F97B19"/>
    <w:rsid w:val="00FA5762"/>
    <w:rsid w:val="00FA5FDB"/>
    <w:rsid w:val="00FA6F8B"/>
    <w:rsid w:val="00FB1211"/>
    <w:rsid w:val="00FB47D3"/>
    <w:rsid w:val="00FB535D"/>
    <w:rsid w:val="00FB62B4"/>
    <w:rsid w:val="00FB7136"/>
    <w:rsid w:val="00FC0435"/>
    <w:rsid w:val="00FC1853"/>
    <w:rsid w:val="00FC44D2"/>
    <w:rsid w:val="00FC6A0E"/>
    <w:rsid w:val="00FC74DE"/>
    <w:rsid w:val="00FD1C96"/>
    <w:rsid w:val="00FD4CF9"/>
    <w:rsid w:val="00FD6C58"/>
    <w:rsid w:val="00FE52D7"/>
    <w:rsid w:val="00FE5ADA"/>
    <w:rsid w:val="00FF05A1"/>
    <w:rsid w:val="00FF72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B68F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9"/>
    <w:lsdException w:name="heading 6" w:uiPriority="9" w:qFormat="1"/>
    <w:lsdException w:name="heading 7" w:qFormat="1"/>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0" w:unhideWhenUsed="0"/>
    <w:lsdException w:name="Default Paragraph Font" w:uiPriority="1"/>
    <w:lsdException w:name="Subtitle" w:semiHidden="0" w:uiPriority="11" w:unhideWhenUsed="0"/>
    <w:lsdException w:name="Strong" w:semiHidden="0" w:uiPriority="0" w:unhideWhenUsed="0"/>
    <w:lsdException w:name="Emphasis"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230C6"/>
    <w:pPr>
      <w:tabs>
        <w:tab w:val="left" w:pos="851"/>
        <w:tab w:val="left" w:pos="1276"/>
      </w:tabs>
      <w:spacing w:before="60" w:after="120"/>
    </w:pPr>
    <w:rPr>
      <w:rFonts w:ascii="Times New Roman" w:eastAsia="Cambria" w:hAnsi="Times New Roman" w:cs="Times New Roman"/>
      <w:sz w:val="22"/>
      <w:szCs w:val="20"/>
    </w:rPr>
  </w:style>
  <w:style w:type="paragraph" w:styleId="Heading1">
    <w:name w:val="heading 1"/>
    <w:next w:val="Normal"/>
    <w:link w:val="Heading1Char"/>
    <w:qFormat/>
    <w:rsid w:val="003230C6"/>
    <w:pPr>
      <w:keepNext/>
      <w:spacing w:before="120" w:after="80"/>
      <w:outlineLvl w:val="0"/>
    </w:pPr>
    <w:rPr>
      <w:rFonts w:ascii="Rockwell" w:eastAsia="ヒラギノ角ゴ Pro W3" w:hAnsi="Rockwell" w:cs="Times New Roman"/>
      <w:b/>
      <w:caps/>
      <w:color w:val="6A141A"/>
      <w:spacing w:val="20"/>
    </w:rPr>
  </w:style>
  <w:style w:type="paragraph" w:styleId="Heading2">
    <w:name w:val="heading 2"/>
    <w:basedOn w:val="Normal"/>
    <w:next w:val="Normal"/>
    <w:link w:val="Heading2Char"/>
    <w:rsid w:val="003230C6"/>
    <w:pPr>
      <w:keepNext/>
      <w:spacing w:before="240" w:after="80"/>
      <w:outlineLvl w:val="1"/>
    </w:pPr>
    <w:rPr>
      <w:rFonts w:ascii="Rockwell" w:eastAsia="Times New Roman" w:hAnsi="Rockwell"/>
      <w:bCs/>
      <w:iCs/>
      <w:szCs w:val="28"/>
    </w:rPr>
  </w:style>
  <w:style w:type="paragraph" w:styleId="Heading3">
    <w:name w:val="heading 3"/>
    <w:basedOn w:val="Normal"/>
    <w:next w:val="Normal"/>
    <w:link w:val="Heading3Char"/>
    <w:rsid w:val="003230C6"/>
    <w:pPr>
      <w:keepNext/>
      <w:spacing w:before="120" w:after="40"/>
      <w:outlineLvl w:val="2"/>
    </w:pPr>
    <w:rPr>
      <w:rFonts w:eastAsia="Times New Roman"/>
      <w:b/>
      <w:bCs/>
      <w:szCs w:val="26"/>
    </w:rPr>
  </w:style>
  <w:style w:type="paragraph" w:styleId="Heading4">
    <w:name w:val="heading 4"/>
    <w:basedOn w:val="Normal"/>
    <w:next w:val="Normal"/>
    <w:link w:val="Heading4Char"/>
    <w:uiPriority w:val="99"/>
    <w:rsid w:val="002F1462"/>
    <w:pPr>
      <w:keepNext/>
      <w:tabs>
        <w:tab w:val="clear" w:pos="851"/>
        <w:tab w:val="clear" w:pos="1276"/>
      </w:tabs>
      <w:spacing w:before="240" w:after="60"/>
      <w:outlineLvl w:val="3"/>
    </w:pPr>
    <w:rPr>
      <w:rFonts w:ascii="Cambria" w:hAnsi="Cambria"/>
      <w:b/>
      <w:bCs/>
      <w:sz w:val="28"/>
      <w:szCs w:val="28"/>
    </w:rPr>
  </w:style>
  <w:style w:type="paragraph" w:styleId="Heading7">
    <w:name w:val="heading 7"/>
    <w:basedOn w:val="Normal"/>
    <w:next w:val="Normal"/>
    <w:link w:val="Heading7Char"/>
    <w:uiPriority w:val="99"/>
    <w:rsid w:val="002F1462"/>
    <w:pPr>
      <w:tabs>
        <w:tab w:val="clear" w:pos="851"/>
        <w:tab w:val="clear" w:pos="1276"/>
      </w:tabs>
      <w:spacing w:before="240" w:after="60"/>
      <w:outlineLvl w:val="6"/>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LH1">
    <w:name w:val="FAL H1"/>
    <w:qFormat/>
    <w:rsid w:val="00797D70"/>
    <w:pPr>
      <w:widowControl w:val="0"/>
      <w:pBdr>
        <w:top w:val="single" w:sz="36" w:space="1" w:color="6A141A"/>
        <w:left w:val="single" w:sz="36" w:space="4" w:color="6A141A"/>
        <w:bottom w:val="single" w:sz="36" w:space="4" w:color="6A141A"/>
        <w:right w:val="single" w:sz="36" w:space="4" w:color="6A141A"/>
      </w:pBdr>
      <w:shd w:val="clear" w:color="auto" w:fill="6A141A"/>
      <w:autoSpaceDE w:val="0"/>
      <w:autoSpaceDN w:val="0"/>
      <w:adjustRightInd w:val="0"/>
    </w:pPr>
    <w:rPr>
      <w:rFonts w:ascii="Rockwell" w:hAnsi="Rockwell" w:cs="Times New Roman"/>
      <w:color w:val="FFFFFF" w:themeColor="background1"/>
      <w:sz w:val="40"/>
      <w:szCs w:val="40"/>
    </w:rPr>
  </w:style>
  <w:style w:type="paragraph" w:customStyle="1" w:styleId="FALH2">
    <w:name w:val="FAL H2"/>
    <w:qFormat/>
    <w:rsid w:val="0027099B"/>
    <w:pPr>
      <w:widowControl w:val="0"/>
      <w:autoSpaceDE w:val="0"/>
      <w:autoSpaceDN w:val="0"/>
      <w:adjustRightInd w:val="0"/>
      <w:spacing w:before="240" w:after="60"/>
    </w:pPr>
    <w:rPr>
      <w:rFonts w:ascii="Rockwell" w:hAnsi="Rockwell" w:cs="Times New Roman"/>
      <w:b/>
      <w:caps/>
      <w:color w:val="6A141A"/>
      <w:spacing w:val="20"/>
    </w:rPr>
  </w:style>
  <w:style w:type="paragraph" w:customStyle="1" w:styleId="FALtext-normal">
    <w:name w:val="FAL text - normal"/>
    <w:basedOn w:val="Normal"/>
    <w:qFormat/>
    <w:rsid w:val="00F010F0"/>
    <w:pPr>
      <w:spacing w:line="264" w:lineRule="auto"/>
    </w:pPr>
    <w:rPr>
      <w:rFonts w:ascii="Times" w:hAnsi="Times"/>
      <w:szCs w:val="22"/>
    </w:rPr>
  </w:style>
  <w:style w:type="paragraph" w:customStyle="1" w:styleId="FALtext-bullet">
    <w:name w:val="FAL text - bullet"/>
    <w:qFormat/>
    <w:rsid w:val="00FB47D3"/>
    <w:pPr>
      <w:numPr>
        <w:numId w:val="1"/>
      </w:numPr>
      <w:tabs>
        <w:tab w:val="left" w:pos="360"/>
        <w:tab w:val="left" w:pos="720"/>
      </w:tabs>
      <w:spacing w:before="60" w:after="60"/>
      <w:ind w:left="714" w:hanging="357"/>
    </w:pPr>
    <w:rPr>
      <w:rFonts w:ascii="Times" w:hAnsi="Times"/>
      <w:sz w:val="22"/>
      <w:szCs w:val="22"/>
    </w:rPr>
  </w:style>
  <w:style w:type="paragraph" w:customStyle="1" w:styleId="FALtext-redindented">
    <w:name w:val="FAL text - red indented"/>
    <w:basedOn w:val="FALtext-bullet"/>
    <w:qFormat/>
    <w:rsid w:val="00797D70"/>
    <w:pPr>
      <w:numPr>
        <w:numId w:val="0"/>
      </w:numPr>
      <w:spacing w:after="120"/>
      <w:ind w:left="720"/>
    </w:pPr>
    <w:rPr>
      <w:color w:val="6A141A"/>
    </w:rPr>
  </w:style>
  <w:style w:type="paragraph" w:customStyle="1" w:styleId="FALH3">
    <w:name w:val="FAL H3"/>
    <w:basedOn w:val="Normal"/>
    <w:qFormat/>
    <w:rsid w:val="00EF63D1"/>
    <w:pPr>
      <w:widowControl w:val="0"/>
      <w:autoSpaceDE w:val="0"/>
      <w:autoSpaceDN w:val="0"/>
      <w:adjustRightInd w:val="0"/>
      <w:spacing w:before="240" w:after="60"/>
    </w:pPr>
    <w:rPr>
      <w:rFonts w:ascii="Rockwell" w:hAnsi="Rockwell"/>
      <w:b/>
      <w:color w:val="6A141A"/>
      <w:szCs w:val="22"/>
    </w:rPr>
  </w:style>
  <w:style w:type="paragraph" w:styleId="Header">
    <w:name w:val="header"/>
    <w:basedOn w:val="Normal"/>
    <w:link w:val="HeaderChar"/>
    <w:unhideWhenUsed/>
    <w:rsid w:val="00E2686D"/>
    <w:pPr>
      <w:tabs>
        <w:tab w:val="center" w:pos="4320"/>
        <w:tab w:val="right" w:pos="8640"/>
      </w:tabs>
    </w:pPr>
  </w:style>
  <w:style w:type="character" w:customStyle="1" w:styleId="HeaderChar">
    <w:name w:val="Header Char"/>
    <w:basedOn w:val="DefaultParagraphFont"/>
    <w:link w:val="Header"/>
    <w:rsid w:val="00E2686D"/>
  </w:style>
  <w:style w:type="paragraph" w:styleId="Footer">
    <w:name w:val="footer"/>
    <w:basedOn w:val="Normal"/>
    <w:link w:val="FooterChar"/>
    <w:uiPriority w:val="99"/>
    <w:unhideWhenUsed/>
    <w:rsid w:val="00E2686D"/>
    <w:pPr>
      <w:tabs>
        <w:tab w:val="center" w:pos="4320"/>
        <w:tab w:val="right" w:pos="8640"/>
      </w:tabs>
    </w:pPr>
  </w:style>
  <w:style w:type="character" w:customStyle="1" w:styleId="FooterChar">
    <w:name w:val="Footer Char"/>
    <w:basedOn w:val="DefaultParagraphFont"/>
    <w:link w:val="Footer"/>
    <w:uiPriority w:val="99"/>
    <w:rsid w:val="00E2686D"/>
  </w:style>
  <w:style w:type="paragraph" w:styleId="BalloonText">
    <w:name w:val="Balloon Text"/>
    <w:basedOn w:val="Normal"/>
    <w:link w:val="BalloonTextChar"/>
    <w:uiPriority w:val="99"/>
    <w:unhideWhenUsed/>
    <w:rsid w:val="00E2686D"/>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E2686D"/>
    <w:rPr>
      <w:rFonts w:ascii="Lucida Grande" w:hAnsi="Lucida Grande" w:cs="Lucida Grande"/>
      <w:sz w:val="18"/>
      <w:szCs w:val="18"/>
    </w:rPr>
  </w:style>
  <w:style w:type="character" w:customStyle="1" w:styleId="Heading1Char">
    <w:name w:val="Heading 1 Char"/>
    <w:basedOn w:val="DefaultParagraphFont"/>
    <w:link w:val="Heading1"/>
    <w:rsid w:val="003230C6"/>
    <w:rPr>
      <w:rFonts w:ascii="Rockwell" w:eastAsia="ヒラギノ角ゴ Pro W3" w:hAnsi="Rockwell" w:cs="Times New Roman"/>
      <w:b/>
      <w:caps/>
      <w:color w:val="6A141A"/>
      <w:spacing w:val="20"/>
    </w:rPr>
  </w:style>
  <w:style w:type="character" w:customStyle="1" w:styleId="Heading2Char">
    <w:name w:val="Heading 2 Char"/>
    <w:basedOn w:val="DefaultParagraphFont"/>
    <w:link w:val="Heading2"/>
    <w:rsid w:val="003230C6"/>
    <w:rPr>
      <w:rFonts w:ascii="Rockwell" w:eastAsia="Times New Roman" w:hAnsi="Rockwell" w:cs="Times New Roman"/>
      <w:bCs/>
      <w:iCs/>
      <w:sz w:val="22"/>
      <w:szCs w:val="28"/>
    </w:rPr>
  </w:style>
  <w:style w:type="character" w:customStyle="1" w:styleId="Heading3Char">
    <w:name w:val="Heading 3 Char"/>
    <w:basedOn w:val="DefaultParagraphFont"/>
    <w:link w:val="Heading3"/>
    <w:rsid w:val="003230C6"/>
    <w:rPr>
      <w:rFonts w:ascii="Times New Roman" w:eastAsia="Times New Roman" w:hAnsi="Times New Roman" w:cs="Times New Roman"/>
      <w:b/>
      <w:bCs/>
      <w:sz w:val="22"/>
      <w:szCs w:val="26"/>
    </w:rPr>
  </w:style>
  <w:style w:type="paragraph" w:styleId="Title">
    <w:name w:val="Title"/>
    <w:next w:val="Normal"/>
    <w:link w:val="TitleChar"/>
    <w:autoRedefine/>
    <w:rsid w:val="003230C6"/>
    <w:pPr>
      <w:pBdr>
        <w:top w:val="single" w:sz="12" w:space="1" w:color="800000"/>
        <w:left w:val="single" w:sz="12" w:space="4" w:color="800000"/>
        <w:bottom w:val="single" w:sz="12" w:space="1" w:color="800000"/>
        <w:right w:val="single" w:sz="12" w:space="4" w:color="800000"/>
      </w:pBdr>
      <w:shd w:val="clear" w:color="auto" w:fill="6A141A"/>
      <w:spacing w:before="240" w:after="240"/>
      <w:outlineLvl w:val="0"/>
    </w:pPr>
    <w:rPr>
      <w:rFonts w:ascii="Rockwell" w:eastAsia="ヒラギノ角ゴ Pro W3" w:hAnsi="Rockwell" w:cs="Times New Roman"/>
      <w:b/>
      <w:sz w:val="40"/>
      <w:szCs w:val="20"/>
    </w:rPr>
  </w:style>
  <w:style w:type="character" w:customStyle="1" w:styleId="TitleChar">
    <w:name w:val="Title Char"/>
    <w:basedOn w:val="DefaultParagraphFont"/>
    <w:link w:val="Title"/>
    <w:rsid w:val="003230C6"/>
    <w:rPr>
      <w:rFonts w:ascii="Rockwell" w:eastAsia="ヒラギノ角ゴ Pro W3" w:hAnsi="Rockwell" w:cs="Times New Roman"/>
      <w:b/>
      <w:sz w:val="40"/>
      <w:szCs w:val="20"/>
      <w:shd w:val="clear" w:color="auto" w:fill="6A141A"/>
    </w:rPr>
  </w:style>
  <w:style w:type="paragraph" w:customStyle="1" w:styleId="Bullets">
    <w:name w:val="Bullets"/>
    <w:basedOn w:val="Normal"/>
    <w:rsid w:val="003230C6"/>
    <w:pPr>
      <w:keepLines/>
      <w:numPr>
        <w:numId w:val="3"/>
      </w:numPr>
      <w:tabs>
        <w:tab w:val="clear" w:pos="1276"/>
      </w:tabs>
      <w:contextualSpacing/>
    </w:pPr>
  </w:style>
  <w:style w:type="paragraph" w:customStyle="1" w:styleId="StandardCluster">
    <w:name w:val="Standard Cluster"/>
    <w:basedOn w:val="Normal"/>
    <w:rsid w:val="003230C6"/>
    <w:pPr>
      <w:tabs>
        <w:tab w:val="clear" w:pos="1276"/>
      </w:tabs>
      <w:spacing w:before="0" w:after="0"/>
      <w:contextualSpacing/>
    </w:pPr>
    <w:rPr>
      <w:rFonts w:eastAsia="Times New Roman"/>
      <w:color w:val="6A141A"/>
      <w:szCs w:val="24"/>
    </w:rPr>
  </w:style>
  <w:style w:type="paragraph" w:customStyle="1" w:styleId="Talk">
    <w:name w:val="Talk"/>
    <w:basedOn w:val="Normal"/>
    <w:link w:val="TalkChar"/>
    <w:rsid w:val="003230C6"/>
    <w:pPr>
      <w:ind w:left="851"/>
    </w:pPr>
    <w:rPr>
      <w:rFonts w:ascii="Times New Roman Italic" w:hAnsi="Times New Roman Italic"/>
      <w:color w:val="800000"/>
    </w:rPr>
  </w:style>
  <w:style w:type="paragraph" w:customStyle="1" w:styleId="FALIssueTablePoints">
    <w:name w:val="FAL Issue Table Points"/>
    <w:basedOn w:val="Bullets"/>
    <w:qFormat/>
    <w:rsid w:val="00533C5E"/>
    <w:pPr>
      <w:numPr>
        <w:numId w:val="2"/>
      </w:numPr>
      <w:tabs>
        <w:tab w:val="left" w:pos="397"/>
      </w:tabs>
      <w:spacing w:after="60" w:line="264" w:lineRule="auto"/>
      <w:ind w:right="113"/>
    </w:pPr>
    <w:rPr>
      <w:rFonts w:ascii="Times" w:hAnsi="Times"/>
      <w:color w:val="6A141A"/>
    </w:rPr>
  </w:style>
  <w:style w:type="table" w:customStyle="1" w:styleId="IssuesTable">
    <w:name w:val="Issues Table"/>
    <w:basedOn w:val="TableGrid"/>
    <w:qFormat/>
    <w:rsid w:val="003230C6"/>
    <w:pPr>
      <w:ind w:left="113" w:right="113"/>
    </w:pPr>
    <w:rPr>
      <w:rFonts w:ascii="Cambria" w:eastAsia="Cambria" w:hAnsi="Cambria" w:cs="Times New Roman"/>
      <w:sz w:val="20"/>
      <w:szCs w:val="20"/>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cPr>
      <w:tcMar>
        <w:top w:w="0" w:type="dxa"/>
        <w:bottom w:w="0" w:type="dxa"/>
      </w:tcMar>
    </w:tcPr>
    <w:tblStylePr w:type="firstRow">
      <w:pPr>
        <w:wordWrap/>
        <w:ind w:leftChars="0" w:left="0"/>
      </w:pPr>
      <w:tblPr/>
      <w:tcPr>
        <w:tcBorders>
          <w:top w:val="nil"/>
          <w:left w:val="nil"/>
          <w:bottom w:val="single" w:sz="4" w:space="0" w:color="auto"/>
          <w:right w:val="nil"/>
          <w:insideH w:val="nil"/>
          <w:insideV w:val="nil"/>
          <w:tl2br w:val="nil"/>
          <w:tr2bl w:val="nil"/>
        </w:tcBorders>
      </w:tcPr>
    </w:tblStylePr>
  </w:style>
  <w:style w:type="paragraph" w:customStyle="1" w:styleId="Numberedlistspace">
    <w:name w:val="Numbered list + space"/>
    <w:basedOn w:val="Normal"/>
    <w:rsid w:val="0054680C"/>
    <w:pPr>
      <w:tabs>
        <w:tab w:val="clear" w:pos="1276"/>
      </w:tabs>
      <w:ind w:left="851" w:hanging="567"/>
    </w:pPr>
    <w:rPr>
      <w:rFonts w:ascii="Times" w:hAnsi="Times"/>
      <w:lang w:bidi="en-US"/>
    </w:rPr>
  </w:style>
  <w:style w:type="paragraph" w:styleId="Quote">
    <w:name w:val="Quote"/>
    <w:basedOn w:val="Normal"/>
    <w:next w:val="Normal"/>
    <w:link w:val="QuoteChar"/>
    <w:rsid w:val="003230C6"/>
    <w:rPr>
      <w:i/>
      <w:iCs/>
      <w:color w:val="000000"/>
    </w:rPr>
  </w:style>
  <w:style w:type="character" w:customStyle="1" w:styleId="QuoteChar">
    <w:name w:val="Quote Char"/>
    <w:basedOn w:val="DefaultParagraphFont"/>
    <w:link w:val="Quote"/>
    <w:rsid w:val="003230C6"/>
    <w:rPr>
      <w:rFonts w:ascii="Times New Roman" w:eastAsia="Cambria" w:hAnsi="Times New Roman" w:cs="Times New Roman"/>
      <w:i/>
      <w:iCs/>
      <w:color w:val="000000"/>
      <w:sz w:val="22"/>
      <w:szCs w:val="20"/>
    </w:rPr>
  </w:style>
  <w:style w:type="character" w:customStyle="1" w:styleId="BodyChar">
    <w:name w:val="Body Char"/>
    <w:basedOn w:val="DefaultParagraphFont"/>
    <w:link w:val="Body"/>
    <w:locked/>
    <w:rsid w:val="003230C6"/>
  </w:style>
  <w:style w:type="paragraph" w:customStyle="1" w:styleId="Body">
    <w:name w:val="Body"/>
    <w:basedOn w:val="Normal"/>
    <w:link w:val="BodyChar"/>
    <w:autoRedefine/>
    <w:rsid w:val="003230C6"/>
    <w:pPr>
      <w:tabs>
        <w:tab w:val="clear" w:pos="851"/>
        <w:tab w:val="clear" w:pos="1276"/>
      </w:tabs>
      <w:spacing w:before="0" w:after="0"/>
    </w:pPr>
    <w:rPr>
      <w:rFonts w:asciiTheme="minorHAnsi" w:eastAsiaTheme="minorEastAsia" w:hAnsiTheme="minorHAnsi" w:cstheme="minorBidi"/>
      <w:sz w:val="24"/>
      <w:szCs w:val="24"/>
    </w:rPr>
  </w:style>
  <w:style w:type="character" w:customStyle="1" w:styleId="TalkChar">
    <w:name w:val="Talk Char"/>
    <w:basedOn w:val="DefaultParagraphFont"/>
    <w:link w:val="Talk"/>
    <w:locked/>
    <w:rsid w:val="003230C6"/>
    <w:rPr>
      <w:rFonts w:ascii="Times New Roman Italic" w:eastAsia="Cambria" w:hAnsi="Times New Roman Italic" w:cs="Times New Roman"/>
      <w:color w:val="800000"/>
      <w:sz w:val="22"/>
      <w:szCs w:val="20"/>
    </w:rPr>
  </w:style>
  <w:style w:type="character" w:styleId="Strong">
    <w:name w:val="Strong"/>
    <w:basedOn w:val="DefaultParagraphFont"/>
    <w:rsid w:val="003230C6"/>
    <w:rPr>
      <w:b/>
      <w:bCs/>
    </w:rPr>
  </w:style>
  <w:style w:type="character" w:styleId="Emphasis">
    <w:name w:val="Emphasis"/>
    <w:basedOn w:val="DefaultParagraphFont"/>
    <w:rsid w:val="003230C6"/>
    <w:rPr>
      <w:i/>
      <w:iCs/>
    </w:rPr>
  </w:style>
  <w:style w:type="paragraph" w:customStyle="1" w:styleId="TaskHeading">
    <w:name w:val="Task Heading"/>
    <w:basedOn w:val="Normal"/>
    <w:uiPriority w:val="99"/>
    <w:rsid w:val="003230C6"/>
    <w:pPr>
      <w:tabs>
        <w:tab w:val="clear" w:pos="851"/>
        <w:tab w:val="clear" w:pos="1276"/>
      </w:tabs>
      <w:spacing w:before="0" w:after="0"/>
      <w:jc w:val="center"/>
    </w:pPr>
    <w:rPr>
      <w:rFonts w:ascii="Arial Bold" w:eastAsia="Times New Roman" w:hAnsi="Arial Bold"/>
      <w:sz w:val="36"/>
      <w:szCs w:val="24"/>
    </w:rPr>
  </w:style>
  <w:style w:type="table" w:styleId="TableGrid">
    <w:name w:val="Table Grid"/>
    <w:basedOn w:val="TableNormal"/>
    <w:uiPriority w:val="59"/>
    <w:rsid w:val="003230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L-Standards">
    <w:name w:val="FAL - Standards"/>
    <w:basedOn w:val="FALtext-redindented"/>
    <w:qFormat/>
    <w:rsid w:val="003230C6"/>
    <w:pPr>
      <w:spacing w:before="0" w:after="0"/>
    </w:pPr>
  </w:style>
  <w:style w:type="paragraph" w:customStyle="1" w:styleId="FALtalk">
    <w:name w:val="FAL talk"/>
    <w:basedOn w:val="FALtext-redindented"/>
    <w:qFormat/>
    <w:rsid w:val="001D0146"/>
    <w:pPr>
      <w:ind w:left="0"/>
    </w:pPr>
    <w:rPr>
      <w:color w:val="000000" w:themeColor="text1"/>
    </w:rPr>
  </w:style>
  <w:style w:type="character" w:styleId="PageNumber">
    <w:name w:val="page number"/>
    <w:basedOn w:val="DefaultParagraphFont"/>
    <w:unhideWhenUsed/>
    <w:rsid w:val="003A7947"/>
  </w:style>
  <w:style w:type="character" w:customStyle="1" w:styleId="Variables">
    <w:name w:val="Variables"/>
    <w:basedOn w:val="DefaultParagraphFont"/>
    <w:rsid w:val="00BF1355"/>
    <w:rPr>
      <w:rFonts w:ascii="Times New Roman Italic" w:hAnsi="Times New Roman Italic"/>
      <w:color w:val="000000" w:themeColor="text1"/>
      <w:sz w:val="22"/>
    </w:rPr>
  </w:style>
  <w:style w:type="paragraph" w:customStyle="1" w:styleId="IssuesTableText">
    <w:name w:val="Issues Table Text"/>
    <w:basedOn w:val="Normal"/>
    <w:rsid w:val="00BF1355"/>
    <w:pPr>
      <w:ind w:left="113" w:right="113"/>
    </w:pPr>
  </w:style>
  <w:style w:type="paragraph" w:customStyle="1" w:styleId="FALIssuesstrong">
    <w:name w:val="FAL Issues strong"/>
    <w:basedOn w:val="Heading3"/>
    <w:qFormat/>
    <w:rsid w:val="00533C5E"/>
    <w:pPr>
      <w:ind w:left="113" w:right="113"/>
    </w:pPr>
    <w:rPr>
      <w:rFonts w:ascii="Times" w:hAnsi="Times"/>
    </w:rPr>
  </w:style>
  <w:style w:type="paragraph" w:customStyle="1" w:styleId="FAL-standards0">
    <w:name w:val="FAL - standards"/>
    <w:basedOn w:val="FALtext-redindented"/>
    <w:qFormat/>
    <w:rsid w:val="007D67D2"/>
    <w:pPr>
      <w:spacing w:before="0" w:after="0"/>
    </w:pPr>
  </w:style>
  <w:style w:type="paragraph" w:customStyle="1" w:styleId="FALissuesnormal">
    <w:name w:val="FAL issues normal"/>
    <w:basedOn w:val="FALIssuesstrong"/>
    <w:qFormat/>
    <w:rsid w:val="00533C5E"/>
    <w:pPr>
      <w:outlineLvl w:val="9"/>
    </w:pPr>
    <w:rPr>
      <w:b w:val="0"/>
      <w:lang w:val="en-GB"/>
    </w:rPr>
  </w:style>
  <w:style w:type="paragraph" w:customStyle="1" w:styleId="FALH4">
    <w:name w:val="FAL H4"/>
    <w:basedOn w:val="FALtext-normal"/>
    <w:qFormat/>
    <w:rsid w:val="007F09D8"/>
    <w:pPr>
      <w:spacing w:after="0"/>
    </w:pPr>
    <w:rPr>
      <w:b/>
      <w:bCs/>
      <w:color w:val="6A141A"/>
    </w:rPr>
  </w:style>
  <w:style w:type="character" w:customStyle="1" w:styleId="Heading4Char">
    <w:name w:val="Heading 4 Char"/>
    <w:basedOn w:val="DefaultParagraphFont"/>
    <w:link w:val="Heading4"/>
    <w:uiPriority w:val="99"/>
    <w:rsid w:val="002F1462"/>
    <w:rPr>
      <w:rFonts w:ascii="Cambria" w:eastAsia="Cambria" w:hAnsi="Cambria" w:cs="Times New Roman"/>
      <w:b/>
      <w:bCs/>
      <w:sz w:val="28"/>
      <w:szCs w:val="28"/>
    </w:rPr>
  </w:style>
  <w:style w:type="character" w:customStyle="1" w:styleId="Heading7Char">
    <w:name w:val="Heading 7 Char"/>
    <w:basedOn w:val="DefaultParagraphFont"/>
    <w:link w:val="Heading7"/>
    <w:uiPriority w:val="99"/>
    <w:rsid w:val="002F1462"/>
    <w:rPr>
      <w:rFonts w:ascii="Cambria" w:eastAsia="Cambria" w:hAnsi="Cambria" w:cs="Times New Roman"/>
      <w:szCs w:val="20"/>
    </w:rPr>
  </w:style>
  <w:style w:type="character" w:styleId="LineNumber">
    <w:name w:val="line number"/>
    <w:basedOn w:val="DefaultParagraphFont"/>
    <w:rsid w:val="002F1462"/>
    <w:rPr>
      <w:rFonts w:ascii="Arial" w:hAnsi="Arial"/>
      <w:color w:val="BFBFBF"/>
      <w:sz w:val="16"/>
    </w:rPr>
  </w:style>
  <w:style w:type="paragraph" w:customStyle="1" w:styleId="TalkNumbers">
    <w:name w:val="Talk Numbers"/>
    <w:basedOn w:val="Talk"/>
    <w:rsid w:val="002F1462"/>
    <w:pPr>
      <w:keepLines/>
      <w:numPr>
        <w:numId w:val="6"/>
      </w:numPr>
      <w:contextualSpacing/>
    </w:pPr>
  </w:style>
  <w:style w:type="paragraph" w:customStyle="1" w:styleId="IssueTablePoints">
    <w:name w:val="Issue Table Points"/>
    <w:basedOn w:val="Bullets"/>
    <w:rsid w:val="002F1462"/>
    <w:pPr>
      <w:numPr>
        <w:numId w:val="0"/>
      </w:numPr>
      <w:tabs>
        <w:tab w:val="left" w:pos="397"/>
      </w:tabs>
      <w:spacing w:after="60"/>
      <w:ind w:left="397" w:right="113" w:hanging="284"/>
    </w:pPr>
    <w:rPr>
      <w:rFonts w:ascii="Times New Roman Italic" w:hAnsi="Times New Roman Italic"/>
      <w:color w:val="800000"/>
    </w:rPr>
  </w:style>
  <w:style w:type="paragraph" w:customStyle="1" w:styleId="TalkPoints">
    <w:name w:val="Talk Points"/>
    <w:basedOn w:val="Talk"/>
    <w:rsid w:val="002F1462"/>
    <w:pPr>
      <w:numPr>
        <w:numId w:val="5"/>
      </w:numPr>
      <w:contextualSpacing/>
    </w:pPr>
  </w:style>
  <w:style w:type="paragraph" w:customStyle="1" w:styleId="TableText">
    <w:name w:val="Table Text"/>
    <w:basedOn w:val="Normal"/>
    <w:rsid w:val="002F1462"/>
    <w:pPr>
      <w:spacing w:after="0"/>
      <w:jc w:val="center"/>
    </w:pPr>
  </w:style>
  <w:style w:type="paragraph" w:customStyle="1" w:styleId="StandardDetail">
    <w:name w:val="Standard Detail"/>
    <w:basedOn w:val="StandardCluster"/>
    <w:rsid w:val="002F1462"/>
    <w:pPr>
      <w:spacing w:after="60" w:line="180" w:lineRule="exact"/>
      <w:ind w:left="1276" w:hanging="425"/>
    </w:pPr>
    <w:rPr>
      <w:color w:val="auto"/>
      <w:sz w:val="18"/>
    </w:rPr>
  </w:style>
  <w:style w:type="paragraph" w:customStyle="1" w:styleId="Bulletsspace">
    <w:name w:val="Bullets + space"/>
    <w:basedOn w:val="Bullets"/>
    <w:rsid w:val="002F1462"/>
    <w:pPr>
      <w:keepLines w:val="0"/>
      <w:numPr>
        <w:numId w:val="4"/>
      </w:numPr>
      <w:contextualSpacing w:val="0"/>
    </w:pPr>
  </w:style>
  <w:style w:type="paragraph" w:customStyle="1" w:styleId="Indent">
    <w:name w:val="Indent"/>
    <w:basedOn w:val="Normal"/>
    <w:rsid w:val="002F1462"/>
    <w:pPr>
      <w:tabs>
        <w:tab w:val="clear" w:pos="851"/>
        <w:tab w:val="clear" w:pos="1276"/>
        <w:tab w:val="left" w:pos="2268"/>
        <w:tab w:val="left" w:pos="3402"/>
        <w:tab w:val="left" w:pos="4536"/>
      </w:tabs>
      <w:spacing w:before="0" w:after="0"/>
      <w:ind w:left="851"/>
    </w:pPr>
  </w:style>
  <w:style w:type="paragraph" w:customStyle="1" w:styleId="TalkPointsSpaced">
    <w:name w:val="Talk Points Spaced"/>
    <w:basedOn w:val="TalkPoints"/>
    <w:rsid w:val="002F1462"/>
    <w:pPr>
      <w:contextualSpacing w:val="0"/>
    </w:pPr>
  </w:style>
  <w:style w:type="paragraph" w:customStyle="1" w:styleId="NumberedList">
    <w:name w:val="Numbered List"/>
    <w:basedOn w:val="Normal"/>
    <w:rsid w:val="002F1462"/>
    <w:pPr>
      <w:tabs>
        <w:tab w:val="clear" w:pos="1276"/>
      </w:tabs>
      <w:ind w:left="851" w:hanging="567"/>
      <w:contextualSpacing/>
    </w:pPr>
  </w:style>
  <w:style w:type="paragraph" w:customStyle="1" w:styleId="Numberedlistspacecontinuation">
    <w:name w:val="Numbered list +space (continuation)"/>
    <w:basedOn w:val="Normal"/>
    <w:rsid w:val="002F1462"/>
    <w:pPr>
      <w:tabs>
        <w:tab w:val="clear" w:pos="1276"/>
      </w:tabs>
      <w:ind w:left="851"/>
    </w:pPr>
  </w:style>
  <w:style w:type="paragraph" w:customStyle="1" w:styleId="HeaderFooter">
    <w:name w:val="Header &amp; Footer"/>
    <w:uiPriority w:val="99"/>
    <w:rsid w:val="002F1462"/>
    <w:pPr>
      <w:tabs>
        <w:tab w:val="center" w:pos="4819"/>
        <w:tab w:val="right" w:pos="9462"/>
      </w:tabs>
      <w:spacing w:before="60" w:after="60"/>
    </w:pPr>
    <w:rPr>
      <w:rFonts w:ascii="Arial" w:eastAsia="ヒラギノ角ゴ Pro W3" w:hAnsi="Arial" w:cs="Times New Roman"/>
      <w:color w:val="000000"/>
      <w:sz w:val="18"/>
    </w:rPr>
  </w:style>
  <w:style w:type="character" w:customStyle="1" w:styleId="Run-inHeading2">
    <w:name w:val="Run-in Heading 2"/>
    <w:uiPriority w:val="99"/>
    <w:rsid w:val="002F1462"/>
    <w:rPr>
      <w:rFonts w:ascii="Gill Sans" w:eastAsia="ヒラギノ角ゴ Pro W3" w:hAnsi="Gill Sans"/>
      <w:b/>
      <w:color w:val="000000"/>
      <w:spacing w:val="0"/>
      <w:position w:val="0"/>
      <w:sz w:val="22"/>
      <w:u w:val="none"/>
      <w:shd w:val="clear" w:color="auto" w:fill="auto"/>
      <w:vertAlign w:val="baseline"/>
      <w:lang w:val="en-US"/>
    </w:rPr>
  </w:style>
  <w:style w:type="paragraph" w:styleId="BodyText">
    <w:name w:val="Body Text"/>
    <w:basedOn w:val="Body"/>
    <w:link w:val="BodyTextChar"/>
    <w:uiPriority w:val="99"/>
    <w:rsid w:val="002F1462"/>
    <w:rPr>
      <w:rFonts w:ascii="Times New Roman" w:eastAsia="Cambria" w:hAnsi="Times New Roman" w:cs="Times New Roman"/>
      <w:szCs w:val="20"/>
    </w:rPr>
  </w:style>
  <w:style w:type="character" w:customStyle="1" w:styleId="BodyTextChar">
    <w:name w:val="Body Text Char"/>
    <w:basedOn w:val="DefaultParagraphFont"/>
    <w:link w:val="BodyText"/>
    <w:uiPriority w:val="99"/>
    <w:rsid w:val="002F1462"/>
    <w:rPr>
      <w:rFonts w:ascii="Times New Roman" w:eastAsia="Cambria" w:hAnsi="Times New Roman" w:cs="Times New Roman"/>
      <w:szCs w:val="20"/>
    </w:rPr>
  </w:style>
  <w:style w:type="character" w:customStyle="1" w:styleId="ParagraphNumber">
    <w:name w:val="Paragraph Number"/>
    <w:basedOn w:val="DefaultParagraphFont"/>
    <w:uiPriority w:val="99"/>
    <w:rsid w:val="002F1462"/>
    <w:rPr>
      <w:rFonts w:ascii="Arial" w:hAnsi="Arial" w:cs="Times New Roman"/>
      <w:i/>
      <w:color w:val="7F7F7F"/>
      <w:sz w:val="20"/>
    </w:rPr>
  </w:style>
  <w:style w:type="paragraph" w:customStyle="1" w:styleId="ColorfulList-Accent11">
    <w:name w:val="Colorful List - Accent 11"/>
    <w:basedOn w:val="Normal"/>
    <w:uiPriority w:val="99"/>
    <w:rsid w:val="002F1462"/>
    <w:pPr>
      <w:tabs>
        <w:tab w:val="clear" w:pos="851"/>
        <w:tab w:val="clear" w:pos="1276"/>
      </w:tabs>
      <w:spacing w:before="0" w:after="200" w:line="276" w:lineRule="auto"/>
      <w:ind w:left="720"/>
      <w:contextualSpacing/>
    </w:pPr>
    <w:rPr>
      <w:rFonts w:ascii="Calibri" w:hAnsi="Calibri"/>
      <w:szCs w:val="22"/>
      <w:lang w:val="en-GB"/>
    </w:rPr>
  </w:style>
  <w:style w:type="paragraph" w:customStyle="1" w:styleId="para">
    <w:name w:val="para"/>
    <w:basedOn w:val="Normal"/>
    <w:uiPriority w:val="99"/>
    <w:rsid w:val="002F1462"/>
    <w:pPr>
      <w:tabs>
        <w:tab w:val="clear" w:pos="851"/>
        <w:tab w:val="clear" w:pos="1276"/>
      </w:tabs>
      <w:spacing w:before="200" w:after="0" w:line="360" w:lineRule="auto"/>
      <w:jc w:val="both"/>
    </w:pPr>
    <w:rPr>
      <w:rFonts w:ascii="Times" w:hAnsi="Times"/>
      <w:sz w:val="24"/>
    </w:rPr>
  </w:style>
  <w:style w:type="character" w:styleId="CommentReference">
    <w:name w:val="annotation reference"/>
    <w:basedOn w:val="DefaultParagraphFont"/>
    <w:uiPriority w:val="99"/>
    <w:rsid w:val="002F1462"/>
    <w:rPr>
      <w:rFonts w:cs="Times New Roman"/>
      <w:sz w:val="18"/>
    </w:rPr>
  </w:style>
  <w:style w:type="paragraph" w:styleId="CommentText">
    <w:name w:val="annotation text"/>
    <w:basedOn w:val="Normal"/>
    <w:link w:val="CommentTextChar"/>
    <w:uiPriority w:val="99"/>
    <w:rsid w:val="002F1462"/>
    <w:pPr>
      <w:tabs>
        <w:tab w:val="clear" w:pos="851"/>
        <w:tab w:val="clear" w:pos="1276"/>
      </w:tabs>
      <w:spacing w:before="0" w:after="0"/>
    </w:pPr>
    <w:rPr>
      <w:sz w:val="24"/>
    </w:rPr>
  </w:style>
  <w:style w:type="character" w:customStyle="1" w:styleId="CommentTextChar">
    <w:name w:val="Comment Text Char"/>
    <w:basedOn w:val="DefaultParagraphFont"/>
    <w:link w:val="CommentText"/>
    <w:uiPriority w:val="99"/>
    <w:rsid w:val="002F1462"/>
    <w:rPr>
      <w:rFonts w:ascii="Times New Roman" w:eastAsia="Cambria" w:hAnsi="Times New Roman" w:cs="Times New Roman"/>
      <w:szCs w:val="20"/>
    </w:rPr>
  </w:style>
  <w:style w:type="paragraph" w:styleId="CommentSubject">
    <w:name w:val="annotation subject"/>
    <w:basedOn w:val="CommentText"/>
    <w:next w:val="CommentText"/>
    <w:link w:val="CommentSubjectChar"/>
    <w:uiPriority w:val="99"/>
    <w:rsid w:val="002F1462"/>
    <w:rPr>
      <w:b/>
      <w:bCs/>
      <w:sz w:val="20"/>
    </w:rPr>
  </w:style>
  <w:style w:type="character" w:customStyle="1" w:styleId="CommentSubjectChar">
    <w:name w:val="Comment Subject Char"/>
    <w:basedOn w:val="CommentTextChar"/>
    <w:link w:val="CommentSubject"/>
    <w:uiPriority w:val="99"/>
    <w:rsid w:val="002F1462"/>
    <w:rPr>
      <w:rFonts w:ascii="Times New Roman" w:eastAsia="Cambria" w:hAnsi="Times New Roman" w:cs="Times New Roman"/>
      <w:b/>
      <w:bCs/>
      <w:sz w:val="20"/>
      <w:szCs w:val="20"/>
    </w:rPr>
  </w:style>
  <w:style w:type="paragraph" w:customStyle="1" w:styleId="Issuestableheading">
    <w:name w:val="Issues table heading"/>
    <w:basedOn w:val="Heading3"/>
    <w:rsid w:val="002F1462"/>
    <w:pPr>
      <w:ind w:left="113" w:right="113"/>
    </w:pPr>
  </w:style>
  <w:style w:type="paragraph" w:styleId="NormalWeb">
    <w:name w:val="Normal (Web)"/>
    <w:basedOn w:val="Normal"/>
    <w:uiPriority w:val="99"/>
    <w:unhideWhenUsed/>
    <w:rsid w:val="00E62202"/>
    <w:pPr>
      <w:tabs>
        <w:tab w:val="clear" w:pos="851"/>
        <w:tab w:val="clear" w:pos="1276"/>
      </w:tabs>
      <w:spacing w:before="100" w:beforeAutospacing="1" w:after="100" w:afterAutospacing="1"/>
    </w:pPr>
    <w:rPr>
      <w:rFonts w:ascii="Times" w:eastAsiaTheme="minorEastAsia" w:hAnsi="Times"/>
      <w:sz w:val="20"/>
      <w:lang w:val="en-GB"/>
    </w:rPr>
  </w:style>
  <w:style w:type="paragraph" w:styleId="ListParagraph">
    <w:name w:val="List Paragraph"/>
    <w:basedOn w:val="Normal"/>
    <w:uiPriority w:val="34"/>
    <w:qFormat/>
    <w:rsid w:val="006A179A"/>
    <w:pPr>
      <w:numPr>
        <w:numId w:val="7"/>
      </w:numPr>
      <w:tabs>
        <w:tab w:val="clear" w:pos="851"/>
        <w:tab w:val="clear" w:pos="1276"/>
        <w:tab w:val="left" w:pos="720"/>
        <w:tab w:val="left" w:pos="1440"/>
        <w:tab w:val="right" w:pos="9000"/>
      </w:tabs>
      <w:spacing w:before="0" w:after="60"/>
      <w:contextualSpacing/>
    </w:pPr>
    <w:rPr>
      <w:rFonts w:eastAsiaTheme="minorEastAsia"/>
      <w:szCs w:val="22"/>
      <w:lang w:eastAsia="ja-JP"/>
    </w:rPr>
  </w:style>
  <w:style w:type="paragraph" w:styleId="Caption">
    <w:name w:val="caption"/>
    <w:basedOn w:val="Normal"/>
    <w:next w:val="Normal"/>
    <w:uiPriority w:val="35"/>
    <w:unhideWhenUsed/>
    <w:qFormat/>
    <w:rsid w:val="000F2B9C"/>
    <w:pPr>
      <w:keepNext/>
      <w:spacing w:before="0" w:after="0"/>
    </w:pPr>
    <w:rPr>
      <w:b/>
      <w:bCs/>
      <w:color w:val="000000" w:themeColor="text1"/>
      <w:sz w:val="20"/>
    </w:rPr>
  </w:style>
  <w:style w:type="paragraph" w:styleId="FootnoteText">
    <w:name w:val="footnote text"/>
    <w:basedOn w:val="Normal"/>
    <w:link w:val="FootnoteTextChar"/>
    <w:uiPriority w:val="99"/>
    <w:unhideWhenUsed/>
    <w:rsid w:val="00A172AB"/>
    <w:pPr>
      <w:spacing w:before="0" w:after="0"/>
    </w:pPr>
    <w:rPr>
      <w:sz w:val="24"/>
      <w:szCs w:val="24"/>
    </w:rPr>
  </w:style>
  <w:style w:type="character" w:customStyle="1" w:styleId="FootnoteTextChar">
    <w:name w:val="Footnote Text Char"/>
    <w:basedOn w:val="DefaultParagraphFont"/>
    <w:link w:val="FootnoteText"/>
    <w:uiPriority w:val="99"/>
    <w:rsid w:val="00A172AB"/>
    <w:rPr>
      <w:rFonts w:ascii="Times New Roman" w:eastAsia="Cambria" w:hAnsi="Times New Roman" w:cs="Times New Roman"/>
    </w:rPr>
  </w:style>
  <w:style w:type="character" w:styleId="FootnoteReference">
    <w:name w:val="footnote reference"/>
    <w:basedOn w:val="DefaultParagraphFont"/>
    <w:uiPriority w:val="99"/>
    <w:unhideWhenUsed/>
    <w:rsid w:val="00A172AB"/>
    <w:rPr>
      <w:vertAlign w:val="superscript"/>
    </w:rPr>
  </w:style>
  <w:style w:type="character" w:styleId="Hyperlink">
    <w:name w:val="Hyperlink"/>
    <w:basedOn w:val="DefaultParagraphFont"/>
    <w:uiPriority w:val="99"/>
    <w:unhideWhenUsed/>
    <w:rsid w:val="00195C60"/>
    <w:rPr>
      <w:color w:val="0000FF" w:themeColor="hyperlink"/>
      <w:u w:val="single"/>
    </w:rPr>
  </w:style>
  <w:style w:type="paragraph" w:customStyle="1" w:styleId="Quotation">
    <w:name w:val="Quotation"/>
    <w:basedOn w:val="Normal"/>
    <w:qFormat/>
    <w:rsid w:val="00423346"/>
    <w:pPr>
      <w:tabs>
        <w:tab w:val="clear" w:pos="851"/>
        <w:tab w:val="clear" w:pos="1276"/>
      </w:tabs>
      <w:spacing w:before="220" w:after="220"/>
      <w:ind w:left="357"/>
    </w:pPr>
    <w:rPr>
      <w:rFonts w:ascii="Times" w:eastAsia="Times" w:hAnsi="Times"/>
      <w:i/>
      <w:lang w:val="en-GB"/>
    </w:rPr>
  </w:style>
  <w:style w:type="paragraph" w:styleId="DocumentMap">
    <w:name w:val="Document Map"/>
    <w:basedOn w:val="Normal"/>
    <w:link w:val="DocumentMapChar"/>
    <w:uiPriority w:val="99"/>
    <w:semiHidden/>
    <w:unhideWhenUsed/>
    <w:rsid w:val="00655D8F"/>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55D8F"/>
    <w:rPr>
      <w:rFonts w:ascii="Lucida Grande" w:eastAsia="Cambria" w:hAnsi="Lucida Grande" w:cs="Lucida Grande"/>
    </w:rPr>
  </w:style>
  <w:style w:type="paragraph" w:customStyle="1" w:styleId="Boxqns">
    <w:name w:val="Boxqns"/>
    <w:basedOn w:val="Normal"/>
    <w:rsid w:val="004032FB"/>
    <w:pPr>
      <w:tabs>
        <w:tab w:val="clear" w:pos="851"/>
        <w:tab w:val="clear" w:pos="1276"/>
      </w:tabs>
      <w:spacing w:before="0" w:after="0"/>
    </w:pPr>
    <w:rPr>
      <w:rFonts w:ascii="Times" w:eastAsia="Times New Roman" w:hAnsi="Times"/>
    </w:rPr>
  </w:style>
  <w:style w:type="character" w:styleId="FollowedHyperlink">
    <w:name w:val="FollowedHyperlink"/>
    <w:basedOn w:val="DefaultParagraphFont"/>
    <w:uiPriority w:val="99"/>
    <w:semiHidden/>
    <w:unhideWhenUsed/>
    <w:rsid w:val="007578AA"/>
    <w:rPr>
      <w:color w:val="800080" w:themeColor="followedHyperlink"/>
      <w:u w:val="single"/>
    </w:rPr>
  </w:style>
  <w:style w:type="paragraph" w:styleId="Revision">
    <w:name w:val="Revision"/>
    <w:hidden/>
    <w:uiPriority w:val="99"/>
    <w:semiHidden/>
    <w:rsid w:val="001A2219"/>
    <w:rPr>
      <w:rFonts w:ascii="Times New Roman" w:eastAsia="Cambria" w:hAnsi="Times New Roman" w:cs="Times New Roman"/>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9"/>
    <w:lsdException w:name="heading 6" w:uiPriority="9" w:qFormat="1"/>
    <w:lsdException w:name="heading 7" w:qFormat="1"/>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0" w:unhideWhenUsed="0"/>
    <w:lsdException w:name="Default Paragraph Font" w:uiPriority="1"/>
    <w:lsdException w:name="Subtitle" w:semiHidden="0" w:uiPriority="11" w:unhideWhenUsed="0"/>
    <w:lsdException w:name="Strong" w:semiHidden="0" w:uiPriority="0" w:unhideWhenUsed="0"/>
    <w:lsdException w:name="Emphasis"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230C6"/>
    <w:pPr>
      <w:tabs>
        <w:tab w:val="left" w:pos="851"/>
        <w:tab w:val="left" w:pos="1276"/>
      </w:tabs>
      <w:spacing w:before="60" w:after="120"/>
    </w:pPr>
    <w:rPr>
      <w:rFonts w:ascii="Times New Roman" w:eastAsia="Cambria" w:hAnsi="Times New Roman" w:cs="Times New Roman"/>
      <w:sz w:val="22"/>
      <w:szCs w:val="20"/>
    </w:rPr>
  </w:style>
  <w:style w:type="paragraph" w:styleId="Heading1">
    <w:name w:val="heading 1"/>
    <w:next w:val="Normal"/>
    <w:link w:val="Heading1Char"/>
    <w:qFormat/>
    <w:rsid w:val="003230C6"/>
    <w:pPr>
      <w:keepNext/>
      <w:spacing w:before="120" w:after="80"/>
      <w:outlineLvl w:val="0"/>
    </w:pPr>
    <w:rPr>
      <w:rFonts w:ascii="Rockwell" w:eastAsia="ヒラギノ角ゴ Pro W3" w:hAnsi="Rockwell" w:cs="Times New Roman"/>
      <w:b/>
      <w:caps/>
      <w:color w:val="6A141A"/>
      <w:spacing w:val="20"/>
    </w:rPr>
  </w:style>
  <w:style w:type="paragraph" w:styleId="Heading2">
    <w:name w:val="heading 2"/>
    <w:basedOn w:val="Normal"/>
    <w:next w:val="Normal"/>
    <w:link w:val="Heading2Char"/>
    <w:rsid w:val="003230C6"/>
    <w:pPr>
      <w:keepNext/>
      <w:spacing w:before="240" w:after="80"/>
      <w:outlineLvl w:val="1"/>
    </w:pPr>
    <w:rPr>
      <w:rFonts w:ascii="Rockwell" w:eastAsia="Times New Roman" w:hAnsi="Rockwell"/>
      <w:bCs/>
      <w:iCs/>
      <w:szCs w:val="28"/>
    </w:rPr>
  </w:style>
  <w:style w:type="paragraph" w:styleId="Heading3">
    <w:name w:val="heading 3"/>
    <w:basedOn w:val="Normal"/>
    <w:next w:val="Normal"/>
    <w:link w:val="Heading3Char"/>
    <w:rsid w:val="003230C6"/>
    <w:pPr>
      <w:keepNext/>
      <w:spacing w:before="120" w:after="40"/>
      <w:outlineLvl w:val="2"/>
    </w:pPr>
    <w:rPr>
      <w:rFonts w:eastAsia="Times New Roman"/>
      <w:b/>
      <w:bCs/>
      <w:szCs w:val="26"/>
    </w:rPr>
  </w:style>
  <w:style w:type="paragraph" w:styleId="Heading4">
    <w:name w:val="heading 4"/>
    <w:basedOn w:val="Normal"/>
    <w:next w:val="Normal"/>
    <w:link w:val="Heading4Char"/>
    <w:uiPriority w:val="99"/>
    <w:rsid w:val="002F1462"/>
    <w:pPr>
      <w:keepNext/>
      <w:tabs>
        <w:tab w:val="clear" w:pos="851"/>
        <w:tab w:val="clear" w:pos="1276"/>
      </w:tabs>
      <w:spacing w:before="240" w:after="60"/>
      <w:outlineLvl w:val="3"/>
    </w:pPr>
    <w:rPr>
      <w:rFonts w:ascii="Cambria" w:hAnsi="Cambria"/>
      <w:b/>
      <w:bCs/>
      <w:sz w:val="28"/>
      <w:szCs w:val="28"/>
    </w:rPr>
  </w:style>
  <w:style w:type="paragraph" w:styleId="Heading7">
    <w:name w:val="heading 7"/>
    <w:basedOn w:val="Normal"/>
    <w:next w:val="Normal"/>
    <w:link w:val="Heading7Char"/>
    <w:uiPriority w:val="99"/>
    <w:rsid w:val="002F1462"/>
    <w:pPr>
      <w:tabs>
        <w:tab w:val="clear" w:pos="851"/>
        <w:tab w:val="clear" w:pos="1276"/>
      </w:tabs>
      <w:spacing w:before="240" w:after="60"/>
      <w:outlineLvl w:val="6"/>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LH1">
    <w:name w:val="FAL H1"/>
    <w:qFormat/>
    <w:rsid w:val="00797D70"/>
    <w:pPr>
      <w:widowControl w:val="0"/>
      <w:pBdr>
        <w:top w:val="single" w:sz="36" w:space="1" w:color="6A141A"/>
        <w:left w:val="single" w:sz="36" w:space="4" w:color="6A141A"/>
        <w:bottom w:val="single" w:sz="36" w:space="4" w:color="6A141A"/>
        <w:right w:val="single" w:sz="36" w:space="4" w:color="6A141A"/>
      </w:pBdr>
      <w:shd w:val="clear" w:color="auto" w:fill="6A141A"/>
      <w:autoSpaceDE w:val="0"/>
      <w:autoSpaceDN w:val="0"/>
      <w:adjustRightInd w:val="0"/>
    </w:pPr>
    <w:rPr>
      <w:rFonts w:ascii="Rockwell" w:hAnsi="Rockwell" w:cs="Times New Roman"/>
      <w:color w:val="FFFFFF" w:themeColor="background1"/>
      <w:sz w:val="40"/>
      <w:szCs w:val="40"/>
    </w:rPr>
  </w:style>
  <w:style w:type="paragraph" w:customStyle="1" w:styleId="FALH2">
    <w:name w:val="FAL H2"/>
    <w:qFormat/>
    <w:rsid w:val="0027099B"/>
    <w:pPr>
      <w:widowControl w:val="0"/>
      <w:autoSpaceDE w:val="0"/>
      <w:autoSpaceDN w:val="0"/>
      <w:adjustRightInd w:val="0"/>
      <w:spacing w:before="240" w:after="60"/>
    </w:pPr>
    <w:rPr>
      <w:rFonts w:ascii="Rockwell" w:hAnsi="Rockwell" w:cs="Times New Roman"/>
      <w:b/>
      <w:caps/>
      <w:color w:val="6A141A"/>
      <w:spacing w:val="20"/>
    </w:rPr>
  </w:style>
  <w:style w:type="paragraph" w:customStyle="1" w:styleId="FALtext-normal">
    <w:name w:val="FAL text - normal"/>
    <w:basedOn w:val="Normal"/>
    <w:qFormat/>
    <w:rsid w:val="00F010F0"/>
    <w:pPr>
      <w:spacing w:line="264" w:lineRule="auto"/>
    </w:pPr>
    <w:rPr>
      <w:rFonts w:ascii="Times" w:hAnsi="Times"/>
      <w:szCs w:val="22"/>
    </w:rPr>
  </w:style>
  <w:style w:type="paragraph" w:customStyle="1" w:styleId="FALtext-bullet">
    <w:name w:val="FAL text - bullet"/>
    <w:qFormat/>
    <w:rsid w:val="00FB47D3"/>
    <w:pPr>
      <w:numPr>
        <w:numId w:val="1"/>
      </w:numPr>
      <w:tabs>
        <w:tab w:val="left" w:pos="360"/>
        <w:tab w:val="left" w:pos="720"/>
      </w:tabs>
      <w:spacing w:before="60" w:after="60"/>
      <w:ind w:left="714" w:hanging="357"/>
    </w:pPr>
    <w:rPr>
      <w:rFonts w:ascii="Times" w:hAnsi="Times"/>
      <w:sz w:val="22"/>
      <w:szCs w:val="22"/>
    </w:rPr>
  </w:style>
  <w:style w:type="paragraph" w:customStyle="1" w:styleId="FALtext-redindented">
    <w:name w:val="FAL text - red indented"/>
    <w:basedOn w:val="FALtext-bullet"/>
    <w:qFormat/>
    <w:rsid w:val="00797D70"/>
    <w:pPr>
      <w:numPr>
        <w:numId w:val="0"/>
      </w:numPr>
      <w:spacing w:after="120"/>
      <w:ind w:left="720"/>
    </w:pPr>
    <w:rPr>
      <w:color w:val="6A141A"/>
    </w:rPr>
  </w:style>
  <w:style w:type="paragraph" w:customStyle="1" w:styleId="FALH3">
    <w:name w:val="FAL H3"/>
    <w:basedOn w:val="Normal"/>
    <w:qFormat/>
    <w:rsid w:val="00EF63D1"/>
    <w:pPr>
      <w:widowControl w:val="0"/>
      <w:autoSpaceDE w:val="0"/>
      <w:autoSpaceDN w:val="0"/>
      <w:adjustRightInd w:val="0"/>
      <w:spacing w:before="240" w:after="60"/>
    </w:pPr>
    <w:rPr>
      <w:rFonts w:ascii="Rockwell" w:hAnsi="Rockwell"/>
      <w:b/>
      <w:color w:val="6A141A"/>
      <w:szCs w:val="22"/>
    </w:rPr>
  </w:style>
  <w:style w:type="paragraph" w:styleId="Header">
    <w:name w:val="header"/>
    <w:basedOn w:val="Normal"/>
    <w:link w:val="HeaderChar"/>
    <w:unhideWhenUsed/>
    <w:rsid w:val="00E2686D"/>
    <w:pPr>
      <w:tabs>
        <w:tab w:val="center" w:pos="4320"/>
        <w:tab w:val="right" w:pos="8640"/>
      </w:tabs>
    </w:pPr>
  </w:style>
  <w:style w:type="character" w:customStyle="1" w:styleId="HeaderChar">
    <w:name w:val="Header Char"/>
    <w:basedOn w:val="DefaultParagraphFont"/>
    <w:link w:val="Header"/>
    <w:rsid w:val="00E2686D"/>
  </w:style>
  <w:style w:type="paragraph" w:styleId="Footer">
    <w:name w:val="footer"/>
    <w:basedOn w:val="Normal"/>
    <w:link w:val="FooterChar"/>
    <w:uiPriority w:val="99"/>
    <w:unhideWhenUsed/>
    <w:rsid w:val="00E2686D"/>
    <w:pPr>
      <w:tabs>
        <w:tab w:val="center" w:pos="4320"/>
        <w:tab w:val="right" w:pos="8640"/>
      </w:tabs>
    </w:pPr>
  </w:style>
  <w:style w:type="character" w:customStyle="1" w:styleId="FooterChar">
    <w:name w:val="Footer Char"/>
    <w:basedOn w:val="DefaultParagraphFont"/>
    <w:link w:val="Footer"/>
    <w:uiPriority w:val="99"/>
    <w:rsid w:val="00E2686D"/>
  </w:style>
  <w:style w:type="paragraph" w:styleId="BalloonText">
    <w:name w:val="Balloon Text"/>
    <w:basedOn w:val="Normal"/>
    <w:link w:val="BalloonTextChar"/>
    <w:uiPriority w:val="99"/>
    <w:unhideWhenUsed/>
    <w:rsid w:val="00E2686D"/>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E2686D"/>
    <w:rPr>
      <w:rFonts w:ascii="Lucida Grande" w:hAnsi="Lucida Grande" w:cs="Lucida Grande"/>
      <w:sz w:val="18"/>
      <w:szCs w:val="18"/>
    </w:rPr>
  </w:style>
  <w:style w:type="character" w:customStyle="1" w:styleId="Heading1Char">
    <w:name w:val="Heading 1 Char"/>
    <w:basedOn w:val="DefaultParagraphFont"/>
    <w:link w:val="Heading1"/>
    <w:rsid w:val="003230C6"/>
    <w:rPr>
      <w:rFonts w:ascii="Rockwell" w:eastAsia="ヒラギノ角ゴ Pro W3" w:hAnsi="Rockwell" w:cs="Times New Roman"/>
      <w:b/>
      <w:caps/>
      <w:color w:val="6A141A"/>
      <w:spacing w:val="20"/>
    </w:rPr>
  </w:style>
  <w:style w:type="character" w:customStyle="1" w:styleId="Heading2Char">
    <w:name w:val="Heading 2 Char"/>
    <w:basedOn w:val="DefaultParagraphFont"/>
    <w:link w:val="Heading2"/>
    <w:rsid w:val="003230C6"/>
    <w:rPr>
      <w:rFonts w:ascii="Rockwell" w:eastAsia="Times New Roman" w:hAnsi="Rockwell" w:cs="Times New Roman"/>
      <w:bCs/>
      <w:iCs/>
      <w:sz w:val="22"/>
      <w:szCs w:val="28"/>
    </w:rPr>
  </w:style>
  <w:style w:type="character" w:customStyle="1" w:styleId="Heading3Char">
    <w:name w:val="Heading 3 Char"/>
    <w:basedOn w:val="DefaultParagraphFont"/>
    <w:link w:val="Heading3"/>
    <w:rsid w:val="003230C6"/>
    <w:rPr>
      <w:rFonts w:ascii="Times New Roman" w:eastAsia="Times New Roman" w:hAnsi="Times New Roman" w:cs="Times New Roman"/>
      <w:b/>
      <w:bCs/>
      <w:sz w:val="22"/>
      <w:szCs w:val="26"/>
    </w:rPr>
  </w:style>
  <w:style w:type="paragraph" w:styleId="Title">
    <w:name w:val="Title"/>
    <w:next w:val="Normal"/>
    <w:link w:val="TitleChar"/>
    <w:autoRedefine/>
    <w:rsid w:val="003230C6"/>
    <w:pPr>
      <w:pBdr>
        <w:top w:val="single" w:sz="12" w:space="1" w:color="800000"/>
        <w:left w:val="single" w:sz="12" w:space="4" w:color="800000"/>
        <w:bottom w:val="single" w:sz="12" w:space="1" w:color="800000"/>
        <w:right w:val="single" w:sz="12" w:space="4" w:color="800000"/>
      </w:pBdr>
      <w:shd w:val="clear" w:color="auto" w:fill="6A141A"/>
      <w:spacing w:before="240" w:after="240"/>
      <w:outlineLvl w:val="0"/>
    </w:pPr>
    <w:rPr>
      <w:rFonts w:ascii="Rockwell" w:eastAsia="ヒラギノ角ゴ Pro W3" w:hAnsi="Rockwell" w:cs="Times New Roman"/>
      <w:b/>
      <w:sz w:val="40"/>
      <w:szCs w:val="20"/>
    </w:rPr>
  </w:style>
  <w:style w:type="character" w:customStyle="1" w:styleId="TitleChar">
    <w:name w:val="Title Char"/>
    <w:basedOn w:val="DefaultParagraphFont"/>
    <w:link w:val="Title"/>
    <w:rsid w:val="003230C6"/>
    <w:rPr>
      <w:rFonts w:ascii="Rockwell" w:eastAsia="ヒラギノ角ゴ Pro W3" w:hAnsi="Rockwell" w:cs="Times New Roman"/>
      <w:b/>
      <w:sz w:val="40"/>
      <w:szCs w:val="20"/>
      <w:shd w:val="clear" w:color="auto" w:fill="6A141A"/>
    </w:rPr>
  </w:style>
  <w:style w:type="paragraph" w:customStyle="1" w:styleId="Bullets">
    <w:name w:val="Bullets"/>
    <w:basedOn w:val="Normal"/>
    <w:rsid w:val="003230C6"/>
    <w:pPr>
      <w:keepLines/>
      <w:numPr>
        <w:numId w:val="3"/>
      </w:numPr>
      <w:tabs>
        <w:tab w:val="clear" w:pos="1276"/>
      </w:tabs>
      <w:contextualSpacing/>
    </w:pPr>
  </w:style>
  <w:style w:type="paragraph" w:customStyle="1" w:styleId="StandardCluster">
    <w:name w:val="Standard Cluster"/>
    <w:basedOn w:val="Normal"/>
    <w:rsid w:val="003230C6"/>
    <w:pPr>
      <w:tabs>
        <w:tab w:val="clear" w:pos="1276"/>
      </w:tabs>
      <w:spacing w:before="0" w:after="0"/>
      <w:contextualSpacing/>
    </w:pPr>
    <w:rPr>
      <w:rFonts w:eastAsia="Times New Roman"/>
      <w:color w:val="6A141A"/>
      <w:szCs w:val="24"/>
    </w:rPr>
  </w:style>
  <w:style w:type="paragraph" w:customStyle="1" w:styleId="Talk">
    <w:name w:val="Talk"/>
    <w:basedOn w:val="Normal"/>
    <w:link w:val="TalkChar"/>
    <w:rsid w:val="003230C6"/>
    <w:pPr>
      <w:ind w:left="851"/>
    </w:pPr>
    <w:rPr>
      <w:rFonts w:ascii="Times New Roman Italic" w:hAnsi="Times New Roman Italic"/>
      <w:color w:val="800000"/>
    </w:rPr>
  </w:style>
  <w:style w:type="paragraph" w:customStyle="1" w:styleId="FALIssueTablePoints">
    <w:name w:val="FAL Issue Table Points"/>
    <w:basedOn w:val="Bullets"/>
    <w:qFormat/>
    <w:rsid w:val="00533C5E"/>
    <w:pPr>
      <w:numPr>
        <w:numId w:val="2"/>
      </w:numPr>
      <w:tabs>
        <w:tab w:val="left" w:pos="397"/>
      </w:tabs>
      <w:spacing w:after="60" w:line="264" w:lineRule="auto"/>
      <w:ind w:right="113"/>
    </w:pPr>
    <w:rPr>
      <w:rFonts w:ascii="Times" w:hAnsi="Times"/>
      <w:color w:val="6A141A"/>
    </w:rPr>
  </w:style>
  <w:style w:type="table" w:customStyle="1" w:styleId="IssuesTable">
    <w:name w:val="Issues Table"/>
    <w:basedOn w:val="TableGrid"/>
    <w:qFormat/>
    <w:rsid w:val="003230C6"/>
    <w:pPr>
      <w:ind w:left="113" w:right="113"/>
    </w:pPr>
    <w:rPr>
      <w:rFonts w:ascii="Cambria" w:eastAsia="Cambria" w:hAnsi="Cambria" w:cs="Times New Roman"/>
      <w:sz w:val="20"/>
      <w:szCs w:val="20"/>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cPr>
      <w:tcMar>
        <w:top w:w="0" w:type="dxa"/>
        <w:bottom w:w="0" w:type="dxa"/>
      </w:tcMar>
    </w:tcPr>
    <w:tblStylePr w:type="firstRow">
      <w:pPr>
        <w:wordWrap/>
        <w:ind w:leftChars="0" w:left="0"/>
      </w:pPr>
      <w:tblPr/>
      <w:tcPr>
        <w:tcBorders>
          <w:top w:val="nil"/>
          <w:left w:val="nil"/>
          <w:bottom w:val="single" w:sz="4" w:space="0" w:color="auto"/>
          <w:right w:val="nil"/>
          <w:insideH w:val="nil"/>
          <w:insideV w:val="nil"/>
          <w:tl2br w:val="nil"/>
          <w:tr2bl w:val="nil"/>
        </w:tcBorders>
      </w:tcPr>
    </w:tblStylePr>
  </w:style>
  <w:style w:type="paragraph" w:customStyle="1" w:styleId="Numberedlistspace">
    <w:name w:val="Numbered list + space"/>
    <w:basedOn w:val="Normal"/>
    <w:rsid w:val="0054680C"/>
    <w:pPr>
      <w:tabs>
        <w:tab w:val="clear" w:pos="1276"/>
      </w:tabs>
      <w:ind w:left="851" w:hanging="567"/>
    </w:pPr>
    <w:rPr>
      <w:rFonts w:ascii="Times" w:hAnsi="Times"/>
      <w:lang w:bidi="en-US"/>
    </w:rPr>
  </w:style>
  <w:style w:type="paragraph" w:styleId="Quote">
    <w:name w:val="Quote"/>
    <w:basedOn w:val="Normal"/>
    <w:next w:val="Normal"/>
    <w:link w:val="QuoteChar"/>
    <w:rsid w:val="003230C6"/>
    <w:rPr>
      <w:i/>
      <w:iCs/>
      <w:color w:val="000000"/>
    </w:rPr>
  </w:style>
  <w:style w:type="character" w:customStyle="1" w:styleId="QuoteChar">
    <w:name w:val="Quote Char"/>
    <w:basedOn w:val="DefaultParagraphFont"/>
    <w:link w:val="Quote"/>
    <w:rsid w:val="003230C6"/>
    <w:rPr>
      <w:rFonts w:ascii="Times New Roman" w:eastAsia="Cambria" w:hAnsi="Times New Roman" w:cs="Times New Roman"/>
      <w:i/>
      <w:iCs/>
      <w:color w:val="000000"/>
      <w:sz w:val="22"/>
      <w:szCs w:val="20"/>
    </w:rPr>
  </w:style>
  <w:style w:type="character" w:customStyle="1" w:styleId="BodyChar">
    <w:name w:val="Body Char"/>
    <w:basedOn w:val="DefaultParagraphFont"/>
    <w:link w:val="Body"/>
    <w:locked/>
    <w:rsid w:val="003230C6"/>
  </w:style>
  <w:style w:type="paragraph" w:customStyle="1" w:styleId="Body">
    <w:name w:val="Body"/>
    <w:basedOn w:val="Normal"/>
    <w:link w:val="BodyChar"/>
    <w:autoRedefine/>
    <w:rsid w:val="003230C6"/>
    <w:pPr>
      <w:tabs>
        <w:tab w:val="clear" w:pos="851"/>
        <w:tab w:val="clear" w:pos="1276"/>
      </w:tabs>
      <w:spacing w:before="0" w:after="0"/>
    </w:pPr>
    <w:rPr>
      <w:rFonts w:asciiTheme="minorHAnsi" w:eastAsiaTheme="minorEastAsia" w:hAnsiTheme="minorHAnsi" w:cstheme="minorBidi"/>
      <w:sz w:val="24"/>
      <w:szCs w:val="24"/>
    </w:rPr>
  </w:style>
  <w:style w:type="character" w:customStyle="1" w:styleId="TalkChar">
    <w:name w:val="Talk Char"/>
    <w:basedOn w:val="DefaultParagraphFont"/>
    <w:link w:val="Talk"/>
    <w:locked/>
    <w:rsid w:val="003230C6"/>
    <w:rPr>
      <w:rFonts w:ascii="Times New Roman Italic" w:eastAsia="Cambria" w:hAnsi="Times New Roman Italic" w:cs="Times New Roman"/>
      <w:color w:val="800000"/>
      <w:sz w:val="22"/>
      <w:szCs w:val="20"/>
    </w:rPr>
  </w:style>
  <w:style w:type="character" w:styleId="Strong">
    <w:name w:val="Strong"/>
    <w:basedOn w:val="DefaultParagraphFont"/>
    <w:rsid w:val="003230C6"/>
    <w:rPr>
      <w:b/>
      <w:bCs/>
    </w:rPr>
  </w:style>
  <w:style w:type="character" w:styleId="Emphasis">
    <w:name w:val="Emphasis"/>
    <w:basedOn w:val="DefaultParagraphFont"/>
    <w:rsid w:val="003230C6"/>
    <w:rPr>
      <w:i/>
      <w:iCs/>
    </w:rPr>
  </w:style>
  <w:style w:type="paragraph" w:customStyle="1" w:styleId="TaskHeading">
    <w:name w:val="Task Heading"/>
    <w:basedOn w:val="Normal"/>
    <w:uiPriority w:val="99"/>
    <w:rsid w:val="003230C6"/>
    <w:pPr>
      <w:tabs>
        <w:tab w:val="clear" w:pos="851"/>
        <w:tab w:val="clear" w:pos="1276"/>
      </w:tabs>
      <w:spacing w:before="0" w:after="0"/>
      <w:jc w:val="center"/>
    </w:pPr>
    <w:rPr>
      <w:rFonts w:ascii="Arial Bold" w:eastAsia="Times New Roman" w:hAnsi="Arial Bold"/>
      <w:sz w:val="36"/>
      <w:szCs w:val="24"/>
    </w:rPr>
  </w:style>
  <w:style w:type="table" w:styleId="TableGrid">
    <w:name w:val="Table Grid"/>
    <w:basedOn w:val="TableNormal"/>
    <w:uiPriority w:val="59"/>
    <w:rsid w:val="003230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L-Standards">
    <w:name w:val="FAL - Standards"/>
    <w:basedOn w:val="FALtext-redindented"/>
    <w:qFormat/>
    <w:rsid w:val="003230C6"/>
    <w:pPr>
      <w:spacing w:before="0" w:after="0"/>
    </w:pPr>
  </w:style>
  <w:style w:type="paragraph" w:customStyle="1" w:styleId="FALtalk">
    <w:name w:val="FAL talk"/>
    <w:basedOn w:val="FALtext-redindented"/>
    <w:qFormat/>
    <w:rsid w:val="001D0146"/>
    <w:pPr>
      <w:ind w:left="0"/>
    </w:pPr>
    <w:rPr>
      <w:color w:val="000000" w:themeColor="text1"/>
    </w:rPr>
  </w:style>
  <w:style w:type="character" w:styleId="PageNumber">
    <w:name w:val="page number"/>
    <w:basedOn w:val="DefaultParagraphFont"/>
    <w:unhideWhenUsed/>
    <w:rsid w:val="003A7947"/>
  </w:style>
  <w:style w:type="character" w:customStyle="1" w:styleId="Variables">
    <w:name w:val="Variables"/>
    <w:basedOn w:val="DefaultParagraphFont"/>
    <w:rsid w:val="00BF1355"/>
    <w:rPr>
      <w:rFonts w:ascii="Times New Roman Italic" w:hAnsi="Times New Roman Italic"/>
      <w:color w:val="000000" w:themeColor="text1"/>
      <w:sz w:val="22"/>
    </w:rPr>
  </w:style>
  <w:style w:type="paragraph" w:customStyle="1" w:styleId="IssuesTableText">
    <w:name w:val="Issues Table Text"/>
    <w:basedOn w:val="Normal"/>
    <w:rsid w:val="00BF1355"/>
    <w:pPr>
      <w:ind w:left="113" w:right="113"/>
    </w:pPr>
  </w:style>
  <w:style w:type="paragraph" w:customStyle="1" w:styleId="FALIssuesstrong">
    <w:name w:val="FAL Issues strong"/>
    <w:basedOn w:val="Heading3"/>
    <w:qFormat/>
    <w:rsid w:val="00533C5E"/>
    <w:pPr>
      <w:ind w:left="113" w:right="113"/>
    </w:pPr>
    <w:rPr>
      <w:rFonts w:ascii="Times" w:hAnsi="Times"/>
    </w:rPr>
  </w:style>
  <w:style w:type="paragraph" w:customStyle="1" w:styleId="FAL-standards0">
    <w:name w:val="FAL - standards"/>
    <w:basedOn w:val="FALtext-redindented"/>
    <w:qFormat/>
    <w:rsid w:val="007D67D2"/>
    <w:pPr>
      <w:spacing w:before="0" w:after="0"/>
    </w:pPr>
  </w:style>
  <w:style w:type="paragraph" w:customStyle="1" w:styleId="FALissuesnormal">
    <w:name w:val="FAL issues normal"/>
    <w:basedOn w:val="FALIssuesstrong"/>
    <w:qFormat/>
    <w:rsid w:val="00533C5E"/>
    <w:pPr>
      <w:outlineLvl w:val="9"/>
    </w:pPr>
    <w:rPr>
      <w:b w:val="0"/>
      <w:lang w:val="en-GB"/>
    </w:rPr>
  </w:style>
  <w:style w:type="paragraph" w:customStyle="1" w:styleId="FALH4">
    <w:name w:val="FAL H4"/>
    <w:basedOn w:val="FALtext-normal"/>
    <w:qFormat/>
    <w:rsid w:val="007F09D8"/>
    <w:pPr>
      <w:spacing w:after="0"/>
    </w:pPr>
    <w:rPr>
      <w:b/>
      <w:bCs/>
      <w:color w:val="6A141A"/>
    </w:rPr>
  </w:style>
  <w:style w:type="character" w:customStyle="1" w:styleId="Heading4Char">
    <w:name w:val="Heading 4 Char"/>
    <w:basedOn w:val="DefaultParagraphFont"/>
    <w:link w:val="Heading4"/>
    <w:uiPriority w:val="99"/>
    <w:rsid w:val="002F1462"/>
    <w:rPr>
      <w:rFonts w:ascii="Cambria" w:eastAsia="Cambria" w:hAnsi="Cambria" w:cs="Times New Roman"/>
      <w:b/>
      <w:bCs/>
      <w:sz w:val="28"/>
      <w:szCs w:val="28"/>
    </w:rPr>
  </w:style>
  <w:style w:type="character" w:customStyle="1" w:styleId="Heading7Char">
    <w:name w:val="Heading 7 Char"/>
    <w:basedOn w:val="DefaultParagraphFont"/>
    <w:link w:val="Heading7"/>
    <w:uiPriority w:val="99"/>
    <w:rsid w:val="002F1462"/>
    <w:rPr>
      <w:rFonts w:ascii="Cambria" w:eastAsia="Cambria" w:hAnsi="Cambria" w:cs="Times New Roman"/>
      <w:szCs w:val="20"/>
    </w:rPr>
  </w:style>
  <w:style w:type="character" w:styleId="LineNumber">
    <w:name w:val="line number"/>
    <w:basedOn w:val="DefaultParagraphFont"/>
    <w:rsid w:val="002F1462"/>
    <w:rPr>
      <w:rFonts w:ascii="Arial" w:hAnsi="Arial"/>
      <w:color w:val="BFBFBF"/>
      <w:sz w:val="16"/>
    </w:rPr>
  </w:style>
  <w:style w:type="paragraph" w:customStyle="1" w:styleId="TalkNumbers">
    <w:name w:val="Talk Numbers"/>
    <w:basedOn w:val="Talk"/>
    <w:rsid w:val="002F1462"/>
    <w:pPr>
      <w:keepLines/>
      <w:numPr>
        <w:numId w:val="6"/>
      </w:numPr>
      <w:contextualSpacing/>
    </w:pPr>
  </w:style>
  <w:style w:type="paragraph" w:customStyle="1" w:styleId="IssueTablePoints">
    <w:name w:val="Issue Table Points"/>
    <w:basedOn w:val="Bullets"/>
    <w:rsid w:val="002F1462"/>
    <w:pPr>
      <w:numPr>
        <w:numId w:val="0"/>
      </w:numPr>
      <w:tabs>
        <w:tab w:val="left" w:pos="397"/>
      </w:tabs>
      <w:spacing w:after="60"/>
      <w:ind w:left="397" w:right="113" w:hanging="284"/>
    </w:pPr>
    <w:rPr>
      <w:rFonts w:ascii="Times New Roman Italic" w:hAnsi="Times New Roman Italic"/>
      <w:color w:val="800000"/>
    </w:rPr>
  </w:style>
  <w:style w:type="paragraph" w:customStyle="1" w:styleId="TalkPoints">
    <w:name w:val="Talk Points"/>
    <w:basedOn w:val="Talk"/>
    <w:rsid w:val="002F1462"/>
    <w:pPr>
      <w:numPr>
        <w:numId w:val="5"/>
      </w:numPr>
      <w:contextualSpacing/>
    </w:pPr>
  </w:style>
  <w:style w:type="paragraph" w:customStyle="1" w:styleId="TableText">
    <w:name w:val="Table Text"/>
    <w:basedOn w:val="Normal"/>
    <w:rsid w:val="002F1462"/>
    <w:pPr>
      <w:spacing w:after="0"/>
      <w:jc w:val="center"/>
    </w:pPr>
  </w:style>
  <w:style w:type="paragraph" w:customStyle="1" w:styleId="StandardDetail">
    <w:name w:val="Standard Detail"/>
    <w:basedOn w:val="StandardCluster"/>
    <w:rsid w:val="002F1462"/>
    <w:pPr>
      <w:spacing w:after="60" w:line="180" w:lineRule="exact"/>
      <w:ind w:left="1276" w:hanging="425"/>
    </w:pPr>
    <w:rPr>
      <w:color w:val="auto"/>
      <w:sz w:val="18"/>
    </w:rPr>
  </w:style>
  <w:style w:type="paragraph" w:customStyle="1" w:styleId="Bulletsspace">
    <w:name w:val="Bullets + space"/>
    <w:basedOn w:val="Bullets"/>
    <w:rsid w:val="002F1462"/>
    <w:pPr>
      <w:keepLines w:val="0"/>
      <w:numPr>
        <w:numId w:val="4"/>
      </w:numPr>
      <w:contextualSpacing w:val="0"/>
    </w:pPr>
  </w:style>
  <w:style w:type="paragraph" w:customStyle="1" w:styleId="Indent">
    <w:name w:val="Indent"/>
    <w:basedOn w:val="Normal"/>
    <w:rsid w:val="002F1462"/>
    <w:pPr>
      <w:tabs>
        <w:tab w:val="clear" w:pos="851"/>
        <w:tab w:val="clear" w:pos="1276"/>
        <w:tab w:val="left" w:pos="2268"/>
        <w:tab w:val="left" w:pos="3402"/>
        <w:tab w:val="left" w:pos="4536"/>
      </w:tabs>
      <w:spacing w:before="0" w:after="0"/>
      <w:ind w:left="851"/>
    </w:pPr>
  </w:style>
  <w:style w:type="paragraph" w:customStyle="1" w:styleId="TalkPointsSpaced">
    <w:name w:val="Talk Points Spaced"/>
    <w:basedOn w:val="TalkPoints"/>
    <w:rsid w:val="002F1462"/>
    <w:pPr>
      <w:contextualSpacing w:val="0"/>
    </w:pPr>
  </w:style>
  <w:style w:type="paragraph" w:customStyle="1" w:styleId="NumberedList">
    <w:name w:val="Numbered List"/>
    <w:basedOn w:val="Normal"/>
    <w:rsid w:val="002F1462"/>
    <w:pPr>
      <w:tabs>
        <w:tab w:val="clear" w:pos="1276"/>
      </w:tabs>
      <w:ind w:left="851" w:hanging="567"/>
      <w:contextualSpacing/>
    </w:pPr>
  </w:style>
  <w:style w:type="paragraph" w:customStyle="1" w:styleId="Numberedlistspacecontinuation">
    <w:name w:val="Numbered list +space (continuation)"/>
    <w:basedOn w:val="Normal"/>
    <w:rsid w:val="002F1462"/>
    <w:pPr>
      <w:tabs>
        <w:tab w:val="clear" w:pos="1276"/>
      </w:tabs>
      <w:ind w:left="851"/>
    </w:pPr>
  </w:style>
  <w:style w:type="paragraph" w:customStyle="1" w:styleId="HeaderFooter">
    <w:name w:val="Header &amp; Footer"/>
    <w:uiPriority w:val="99"/>
    <w:rsid w:val="002F1462"/>
    <w:pPr>
      <w:tabs>
        <w:tab w:val="center" w:pos="4819"/>
        <w:tab w:val="right" w:pos="9462"/>
      </w:tabs>
      <w:spacing w:before="60" w:after="60"/>
    </w:pPr>
    <w:rPr>
      <w:rFonts w:ascii="Arial" w:eastAsia="ヒラギノ角ゴ Pro W3" w:hAnsi="Arial" w:cs="Times New Roman"/>
      <w:color w:val="000000"/>
      <w:sz w:val="18"/>
    </w:rPr>
  </w:style>
  <w:style w:type="character" w:customStyle="1" w:styleId="Run-inHeading2">
    <w:name w:val="Run-in Heading 2"/>
    <w:uiPriority w:val="99"/>
    <w:rsid w:val="002F1462"/>
    <w:rPr>
      <w:rFonts w:ascii="Gill Sans" w:eastAsia="ヒラギノ角ゴ Pro W3" w:hAnsi="Gill Sans"/>
      <w:b/>
      <w:color w:val="000000"/>
      <w:spacing w:val="0"/>
      <w:position w:val="0"/>
      <w:sz w:val="22"/>
      <w:u w:val="none"/>
      <w:shd w:val="clear" w:color="auto" w:fill="auto"/>
      <w:vertAlign w:val="baseline"/>
      <w:lang w:val="en-US"/>
    </w:rPr>
  </w:style>
  <w:style w:type="paragraph" w:styleId="BodyText">
    <w:name w:val="Body Text"/>
    <w:basedOn w:val="Body"/>
    <w:link w:val="BodyTextChar"/>
    <w:uiPriority w:val="99"/>
    <w:rsid w:val="002F1462"/>
    <w:rPr>
      <w:rFonts w:ascii="Times New Roman" w:eastAsia="Cambria" w:hAnsi="Times New Roman" w:cs="Times New Roman"/>
      <w:szCs w:val="20"/>
    </w:rPr>
  </w:style>
  <w:style w:type="character" w:customStyle="1" w:styleId="BodyTextChar">
    <w:name w:val="Body Text Char"/>
    <w:basedOn w:val="DefaultParagraphFont"/>
    <w:link w:val="BodyText"/>
    <w:uiPriority w:val="99"/>
    <w:rsid w:val="002F1462"/>
    <w:rPr>
      <w:rFonts w:ascii="Times New Roman" w:eastAsia="Cambria" w:hAnsi="Times New Roman" w:cs="Times New Roman"/>
      <w:szCs w:val="20"/>
    </w:rPr>
  </w:style>
  <w:style w:type="character" w:customStyle="1" w:styleId="ParagraphNumber">
    <w:name w:val="Paragraph Number"/>
    <w:basedOn w:val="DefaultParagraphFont"/>
    <w:uiPriority w:val="99"/>
    <w:rsid w:val="002F1462"/>
    <w:rPr>
      <w:rFonts w:ascii="Arial" w:hAnsi="Arial" w:cs="Times New Roman"/>
      <w:i/>
      <w:color w:val="7F7F7F"/>
      <w:sz w:val="20"/>
    </w:rPr>
  </w:style>
  <w:style w:type="paragraph" w:customStyle="1" w:styleId="ColorfulList-Accent11">
    <w:name w:val="Colorful List - Accent 11"/>
    <w:basedOn w:val="Normal"/>
    <w:uiPriority w:val="99"/>
    <w:rsid w:val="002F1462"/>
    <w:pPr>
      <w:tabs>
        <w:tab w:val="clear" w:pos="851"/>
        <w:tab w:val="clear" w:pos="1276"/>
      </w:tabs>
      <w:spacing w:before="0" w:after="200" w:line="276" w:lineRule="auto"/>
      <w:ind w:left="720"/>
      <w:contextualSpacing/>
    </w:pPr>
    <w:rPr>
      <w:rFonts w:ascii="Calibri" w:hAnsi="Calibri"/>
      <w:szCs w:val="22"/>
      <w:lang w:val="en-GB"/>
    </w:rPr>
  </w:style>
  <w:style w:type="paragraph" w:customStyle="1" w:styleId="para">
    <w:name w:val="para"/>
    <w:basedOn w:val="Normal"/>
    <w:uiPriority w:val="99"/>
    <w:rsid w:val="002F1462"/>
    <w:pPr>
      <w:tabs>
        <w:tab w:val="clear" w:pos="851"/>
        <w:tab w:val="clear" w:pos="1276"/>
      </w:tabs>
      <w:spacing w:before="200" w:after="0" w:line="360" w:lineRule="auto"/>
      <w:jc w:val="both"/>
    </w:pPr>
    <w:rPr>
      <w:rFonts w:ascii="Times" w:hAnsi="Times"/>
      <w:sz w:val="24"/>
    </w:rPr>
  </w:style>
  <w:style w:type="character" w:styleId="CommentReference">
    <w:name w:val="annotation reference"/>
    <w:basedOn w:val="DefaultParagraphFont"/>
    <w:uiPriority w:val="99"/>
    <w:rsid w:val="002F1462"/>
    <w:rPr>
      <w:rFonts w:cs="Times New Roman"/>
      <w:sz w:val="18"/>
    </w:rPr>
  </w:style>
  <w:style w:type="paragraph" w:styleId="CommentText">
    <w:name w:val="annotation text"/>
    <w:basedOn w:val="Normal"/>
    <w:link w:val="CommentTextChar"/>
    <w:uiPriority w:val="99"/>
    <w:rsid w:val="002F1462"/>
    <w:pPr>
      <w:tabs>
        <w:tab w:val="clear" w:pos="851"/>
        <w:tab w:val="clear" w:pos="1276"/>
      </w:tabs>
      <w:spacing w:before="0" w:after="0"/>
    </w:pPr>
    <w:rPr>
      <w:sz w:val="24"/>
    </w:rPr>
  </w:style>
  <w:style w:type="character" w:customStyle="1" w:styleId="CommentTextChar">
    <w:name w:val="Comment Text Char"/>
    <w:basedOn w:val="DefaultParagraphFont"/>
    <w:link w:val="CommentText"/>
    <w:uiPriority w:val="99"/>
    <w:rsid w:val="002F1462"/>
    <w:rPr>
      <w:rFonts w:ascii="Times New Roman" w:eastAsia="Cambria" w:hAnsi="Times New Roman" w:cs="Times New Roman"/>
      <w:szCs w:val="20"/>
    </w:rPr>
  </w:style>
  <w:style w:type="paragraph" w:styleId="CommentSubject">
    <w:name w:val="annotation subject"/>
    <w:basedOn w:val="CommentText"/>
    <w:next w:val="CommentText"/>
    <w:link w:val="CommentSubjectChar"/>
    <w:uiPriority w:val="99"/>
    <w:rsid w:val="002F1462"/>
    <w:rPr>
      <w:b/>
      <w:bCs/>
      <w:sz w:val="20"/>
    </w:rPr>
  </w:style>
  <w:style w:type="character" w:customStyle="1" w:styleId="CommentSubjectChar">
    <w:name w:val="Comment Subject Char"/>
    <w:basedOn w:val="CommentTextChar"/>
    <w:link w:val="CommentSubject"/>
    <w:uiPriority w:val="99"/>
    <w:rsid w:val="002F1462"/>
    <w:rPr>
      <w:rFonts w:ascii="Times New Roman" w:eastAsia="Cambria" w:hAnsi="Times New Roman" w:cs="Times New Roman"/>
      <w:b/>
      <w:bCs/>
      <w:sz w:val="20"/>
      <w:szCs w:val="20"/>
    </w:rPr>
  </w:style>
  <w:style w:type="paragraph" w:customStyle="1" w:styleId="Issuestableheading">
    <w:name w:val="Issues table heading"/>
    <w:basedOn w:val="Heading3"/>
    <w:rsid w:val="002F1462"/>
    <w:pPr>
      <w:ind w:left="113" w:right="113"/>
    </w:pPr>
  </w:style>
  <w:style w:type="paragraph" w:styleId="NormalWeb">
    <w:name w:val="Normal (Web)"/>
    <w:basedOn w:val="Normal"/>
    <w:uiPriority w:val="99"/>
    <w:unhideWhenUsed/>
    <w:rsid w:val="00E62202"/>
    <w:pPr>
      <w:tabs>
        <w:tab w:val="clear" w:pos="851"/>
        <w:tab w:val="clear" w:pos="1276"/>
      </w:tabs>
      <w:spacing w:before="100" w:beforeAutospacing="1" w:after="100" w:afterAutospacing="1"/>
    </w:pPr>
    <w:rPr>
      <w:rFonts w:ascii="Times" w:eastAsiaTheme="minorEastAsia" w:hAnsi="Times"/>
      <w:sz w:val="20"/>
      <w:lang w:val="en-GB"/>
    </w:rPr>
  </w:style>
  <w:style w:type="paragraph" w:styleId="ListParagraph">
    <w:name w:val="List Paragraph"/>
    <w:basedOn w:val="Normal"/>
    <w:uiPriority w:val="34"/>
    <w:qFormat/>
    <w:rsid w:val="006A179A"/>
    <w:pPr>
      <w:numPr>
        <w:numId w:val="7"/>
      </w:numPr>
      <w:tabs>
        <w:tab w:val="clear" w:pos="851"/>
        <w:tab w:val="clear" w:pos="1276"/>
        <w:tab w:val="left" w:pos="720"/>
        <w:tab w:val="left" w:pos="1440"/>
        <w:tab w:val="right" w:pos="9000"/>
      </w:tabs>
      <w:spacing w:before="0" w:after="60"/>
      <w:contextualSpacing/>
    </w:pPr>
    <w:rPr>
      <w:rFonts w:eastAsiaTheme="minorEastAsia"/>
      <w:szCs w:val="22"/>
      <w:lang w:eastAsia="ja-JP"/>
    </w:rPr>
  </w:style>
  <w:style w:type="paragraph" w:styleId="Caption">
    <w:name w:val="caption"/>
    <w:basedOn w:val="Normal"/>
    <w:next w:val="Normal"/>
    <w:uiPriority w:val="35"/>
    <w:unhideWhenUsed/>
    <w:qFormat/>
    <w:rsid w:val="000F2B9C"/>
    <w:pPr>
      <w:keepNext/>
      <w:spacing w:before="0" w:after="0"/>
    </w:pPr>
    <w:rPr>
      <w:b/>
      <w:bCs/>
      <w:color w:val="000000" w:themeColor="text1"/>
      <w:sz w:val="20"/>
    </w:rPr>
  </w:style>
  <w:style w:type="paragraph" w:styleId="FootnoteText">
    <w:name w:val="footnote text"/>
    <w:basedOn w:val="Normal"/>
    <w:link w:val="FootnoteTextChar"/>
    <w:uiPriority w:val="99"/>
    <w:unhideWhenUsed/>
    <w:rsid w:val="00A172AB"/>
    <w:pPr>
      <w:spacing w:before="0" w:after="0"/>
    </w:pPr>
    <w:rPr>
      <w:sz w:val="24"/>
      <w:szCs w:val="24"/>
    </w:rPr>
  </w:style>
  <w:style w:type="character" w:customStyle="1" w:styleId="FootnoteTextChar">
    <w:name w:val="Footnote Text Char"/>
    <w:basedOn w:val="DefaultParagraphFont"/>
    <w:link w:val="FootnoteText"/>
    <w:uiPriority w:val="99"/>
    <w:rsid w:val="00A172AB"/>
    <w:rPr>
      <w:rFonts w:ascii="Times New Roman" w:eastAsia="Cambria" w:hAnsi="Times New Roman" w:cs="Times New Roman"/>
    </w:rPr>
  </w:style>
  <w:style w:type="character" w:styleId="FootnoteReference">
    <w:name w:val="footnote reference"/>
    <w:basedOn w:val="DefaultParagraphFont"/>
    <w:uiPriority w:val="99"/>
    <w:unhideWhenUsed/>
    <w:rsid w:val="00A172AB"/>
    <w:rPr>
      <w:vertAlign w:val="superscript"/>
    </w:rPr>
  </w:style>
  <w:style w:type="character" w:styleId="Hyperlink">
    <w:name w:val="Hyperlink"/>
    <w:basedOn w:val="DefaultParagraphFont"/>
    <w:uiPriority w:val="99"/>
    <w:unhideWhenUsed/>
    <w:rsid w:val="00195C60"/>
    <w:rPr>
      <w:color w:val="0000FF" w:themeColor="hyperlink"/>
      <w:u w:val="single"/>
    </w:rPr>
  </w:style>
  <w:style w:type="paragraph" w:customStyle="1" w:styleId="Quotation">
    <w:name w:val="Quotation"/>
    <w:basedOn w:val="Normal"/>
    <w:qFormat/>
    <w:rsid w:val="00423346"/>
    <w:pPr>
      <w:tabs>
        <w:tab w:val="clear" w:pos="851"/>
        <w:tab w:val="clear" w:pos="1276"/>
      </w:tabs>
      <w:spacing w:before="220" w:after="220"/>
      <w:ind w:left="357"/>
    </w:pPr>
    <w:rPr>
      <w:rFonts w:ascii="Times" w:eastAsia="Times" w:hAnsi="Times"/>
      <w:i/>
      <w:lang w:val="en-GB"/>
    </w:rPr>
  </w:style>
  <w:style w:type="paragraph" w:styleId="DocumentMap">
    <w:name w:val="Document Map"/>
    <w:basedOn w:val="Normal"/>
    <w:link w:val="DocumentMapChar"/>
    <w:uiPriority w:val="99"/>
    <w:semiHidden/>
    <w:unhideWhenUsed/>
    <w:rsid w:val="00655D8F"/>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55D8F"/>
    <w:rPr>
      <w:rFonts w:ascii="Lucida Grande" w:eastAsia="Cambria" w:hAnsi="Lucida Grande" w:cs="Lucida Grande"/>
    </w:rPr>
  </w:style>
  <w:style w:type="paragraph" w:customStyle="1" w:styleId="Boxqns">
    <w:name w:val="Boxqns"/>
    <w:basedOn w:val="Normal"/>
    <w:rsid w:val="004032FB"/>
    <w:pPr>
      <w:tabs>
        <w:tab w:val="clear" w:pos="851"/>
        <w:tab w:val="clear" w:pos="1276"/>
      </w:tabs>
      <w:spacing w:before="0" w:after="0"/>
    </w:pPr>
    <w:rPr>
      <w:rFonts w:ascii="Times" w:eastAsia="Times New Roman" w:hAnsi="Times"/>
    </w:rPr>
  </w:style>
  <w:style w:type="character" w:styleId="FollowedHyperlink">
    <w:name w:val="FollowedHyperlink"/>
    <w:basedOn w:val="DefaultParagraphFont"/>
    <w:uiPriority w:val="99"/>
    <w:semiHidden/>
    <w:unhideWhenUsed/>
    <w:rsid w:val="007578AA"/>
    <w:rPr>
      <w:color w:val="800080" w:themeColor="followedHyperlink"/>
      <w:u w:val="single"/>
    </w:rPr>
  </w:style>
  <w:style w:type="paragraph" w:styleId="Revision">
    <w:name w:val="Revision"/>
    <w:hidden/>
    <w:uiPriority w:val="99"/>
    <w:semiHidden/>
    <w:rsid w:val="001A2219"/>
    <w:rPr>
      <w:rFonts w:ascii="Times New Roman" w:eastAsia="Cambria" w:hAnsi="Times New Roman"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4842">
      <w:bodyDiv w:val="1"/>
      <w:marLeft w:val="0"/>
      <w:marRight w:val="0"/>
      <w:marTop w:val="0"/>
      <w:marBottom w:val="0"/>
      <w:divBdr>
        <w:top w:val="none" w:sz="0" w:space="0" w:color="auto"/>
        <w:left w:val="none" w:sz="0" w:space="0" w:color="auto"/>
        <w:bottom w:val="none" w:sz="0" w:space="0" w:color="auto"/>
        <w:right w:val="none" w:sz="0" w:space="0" w:color="auto"/>
      </w:divBdr>
      <w:divsChild>
        <w:div w:id="1683702858">
          <w:marLeft w:val="547"/>
          <w:marRight w:val="0"/>
          <w:marTop w:val="115"/>
          <w:marBottom w:val="0"/>
          <w:divBdr>
            <w:top w:val="none" w:sz="0" w:space="0" w:color="auto"/>
            <w:left w:val="none" w:sz="0" w:space="0" w:color="auto"/>
            <w:bottom w:val="none" w:sz="0" w:space="0" w:color="auto"/>
            <w:right w:val="none" w:sz="0" w:space="0" w:color="auto"/>
          </w:divBdr>
        </w:div>
        <w:div w:id="218439282">
          <w:marLeft w:val="1166"/>
          <w:marRight w:val="0"/>
          <w:marTop w:val="96"/>
          <w:marBottom w:val="0"/>
          <w:divBdr>
            <w:top w:val="none" w:sz="0" w:space="0" w:color="auto"/>
            <w:left w:val="none" w:sz="0" w:space="0" w:color="auto"/>
            <w:bottom w:val="none" w:sz="0" w:space="0" w:color="auto"/>
            <w:right w:val="none" w:sz="0" w:space="0" w:color="auto"/>
          </w:divBdr>
        </w:div>
        <w:div w:id="1549100865">
          <w:marLeft w:val="1166"/>
          <w:marRight w:val="0"/>
          <w:marTop w:val="96"/>
          <w:marBottom w:val="0"/>
          <w:divBdr>
            <w:top w:val="none" w:sz="0" w:space="0" w:color="auto"/>
            <w:left w:val="none" w:sz="0" w:space="0" w:color="auto"/>
            <w:bottom w:val="none" w:sz="0" w:space="0" w:color="auto"/>
            <w:right w:val="none" w:sz="0" w:space="0" w:color="auto"/>
          </w:divBdr>
        </w:div>
        <w:div w:id="2013218808">
          <w:marLeft w:val="547"/>
          <w:marRight w:val="0"/>
          <w:marTop w:val="115"/>
          <w:marBottom w:val="0"/>
          <w:divBdr>
            <w:top w:val="none" w:sz="0" w:space="0" w:color="auto"/>
            <w:left w:val="none" w:sz="0" w:space="0" w:color="auto"/>
            <w:bottom w:val="none" w:sz="0" w:space="0" w:color="auto"/>
            <w:right w:val="none" w:sz="0" w:space="0" w:color="auto"/>
          </w:divBdr>
        </w:div>
        <w:div w:id="71586620">
          <w:marLeft w:val="1166"/>
          <w:marRight w:val="0"/>
          <w:marTop w:val="96"/>
          <w:marBottom w:val="0"/>
          <w:divBdr>
            <w:top w:val="none" w:sz="0" w:space="0" w:color="auto"/>
            <w:left w:val="none" w:sz="0" w:space="0" w:color="auto"/>
            <w:bottom w:val="none" w:sz="0" w:space="0" w:color="auto"/>
            <w:right w:val="none" w:sz="0" w:space="0" w:color="auto"/>
          </w:divBdr>
        </w:div>
        <w:div w:id="1957902761">
          <w:marLeft w:val="547"/>
          <w:marRight w:val="0"/>
          <w:marTop w:val="115"/>
          <w:marBottom w:val="0"/>
          <w:divBdr>
            <w:top w:val="none" w:sz="0" w:space="0" w:color="auto"/>
            <w:left w:val="none" w:sz="0" w:space="0" w:color="auto"/>
            <w:bottom w:val="none" w:sz="0" w:space="0" w:color="auto"/>
            <w:right w:val="none" w:sz="0" w:space="0" w:color="auto"/>
          </w:divBdr>
        </w:div>
        <w:div w:id="1770001484">
          <w:marLeft w:val="1166"/>
          <w:marRight w:val="0"/>
          <w:marTop w:val="96"/>
          <w:marBottom w:val="0"/>
          <w:divBdr>
            <w:top w:val="none" w:sz="0" w:space="0" w:color="auto"/>
            <w:left w:val="none" w:sz="0" w:space="0" w:color="auto"/>
            <w:bottom w:val="none" w:sz="0" w:space="0" w:color="auto"/>
            <w:right w:val="none" w:sz="0" w:space="0" w:color="auto"/>
          </w:divBdr>
        </w:div>
        <w:div w:id="1378507074">
          <w:marLeft w:val="1166"/>
          <w:marRight w:val="0"/>
          <w:marTop w:val="96"/>
          <w:marBottom w:val="0"/>
          <w:divBdr>
            <w:top w:val="none" w:sz="0" w:space="0" w:color="auto"/>
            <w:left w:val="none" w:sz="0" w:space="0" w:color="auto"/>
            <w:bottom w:val="none" w:sz="0" w:space="0" w:color="auto"/>
            <w:right w:val="none" w:sz="0" w:space="0" w:color="auto"/>
          </w:divBdr>
        </w:div>
        <w:div w:id="576594375">
          <w:marLeft w:val="547"/>
          <w:marRight w:val="0"/>
          <w:marTop w:val="115"/>
          <w:marBottom w:val="0"/>
          <w:divBdr>
            <w:top w:val="none" w:sz="0" w:space="0" w:color="auto"/>
            <w:left w:val="none" w:sz="0" w:space="0" w:color="auto"/>
            <w:bottom w:val="none" w:sz="0" w:space="0" w:color="auto"/>
            <w:right w:val="none" w:sz="0" w:space="0" w:color="auto"/>
          </w:divBdr>
        </w:div>
        <w:div w:id="762069526">
          <w:marLeft w:val="1166"/>
          <w:marRight w:val="0"/>
          <w:marTop w:val="96"/>
          <w:marBottom w:val="0"/>
          <w:divBdr>
            <w:top w:val="none" w:sz="0" w:space="0" w:color="auto"/>
            <w:left w:val="none" w:sz="0" w:space="0" w:color="auto"/>
            <w:bottom w:val="none" w:sz="0" w:space="0" w:color="auto"/>
            <w:right w:val="none" w:sz="0" w:space="0" w:color="auto"/>
          </w:divBdr>
        </w:div>
        <w:div w:id="2111118198">
          <w:marLeft w:val="1166"/>
          <w:marRight w:val="0"/>
          <w:marTop w:val="96"/>
          <w:marBottom w:val="0"/>
          <w:divBdr>
            <w:top w:val="none" w:sz="0" w:space="0" w:color="auto"/>
            <w:left w:val="none" w:sz="0" w:space="0" w:color="auto"/>
            <w:bottom w:val="none" w:sz="0" w:space="0" w:color="auto"/>
            <w:right w:val="none" w:sz="0" w:space="0" w:color="auto"/>
          </w:divBdr>
        </w:div>
      </w:divsChild>
    </w:div>
    <w:div w:id="27609283">
      <w:bodyDiv w:val="1"/>
      <w:marLeft w:val="0"/>
      <w:marRight w:val="0"/>
      <w:marTop w:val="0"/>
      <w:marBottom w:val="0"/>
      <w:divBdr>
        <w:top w:val="none" w:sz="0" w:space="0" w:color="auto"/>
        <w:left w:val="none" w:sz="0" w:space="0" w:color="auto"/>
        <w:bottom w:val="none" w:sz="0" w:space="0" w:color="auto"/>
        <w:right w:val="none" w:sz="0" w:space="0" w:color="auto"/>
      </w:divBdr>
    </w:div>
    <w:div w:id="51396359">
      <w:bodyDiv w:val="1"/>
      <w:marLeft w:val="0"/>
      <w:marRight w:val="0"/>
      <w:marTop w:val="0"/>
      <w:marBottom w:val="0"/>
      <w:divBdr>
        <w:top w:val="none" w:sz="0" w:space="0" w:color="auto"/>
        <w:left w:val="none" w:sz="0" w:space="0" w:color="auto"/>
        <w:bottom w:val="none" w:sz="0" w:space="0" w:color="auto"/>
        <w:right w:val="none" w:sz="0" w:space="0" w:color="auto"/>
      </w:divBdr>
      <w:divsChild>
        <w:div w:id="2040857197">
          <w:marLeft w:val="274"/>
          <w:marRight w:val="0"/>
          <w:marTop w:val="86"/>
          <w:marBottom w:val="0"/>
          <w:divBdr>
            <w:top w:val="none" w:sz="0" w:space="0" w:color="auto"/>
            <w:left w:val="none" w:sz="0" w:space="0" w:color="auto"/>
            <w:bottom w:val="none" w:sz="0" w:space="0" w:color="auto"/>
            <w:right w:val="none" w:sz="0" w:space="0" w:color="auto"/>
          </w:divBdr>
        </w:div>
        <w:div w:id="323434346">
          <w:marLeft w:val="274"/>
          <w:marRight w:val="0"/>
          <w:marTop w:val="86"/>
          <w:marBottom w:val="0"/>
          <w:divBdr>
            <w:top w:val="none" w:sz="0" w:space="0" w:color="auto"/>
            <w:left w:val="none" w:sz="0" w:space="0" w:color="auto"/>
            <w:bottom w:val="none" w:sz="0" w:space="0" w:color="auto"/>
            <w:right w:val="none" w:sz="0" w:space="0" w:color="auto"/>
          </w:divBdr>
        </w:div>
        <w:div w:id="1729380369">
          <w:marLeft w:val="274"/>
          <w:marRight w:val="0"/>
          <w:marTop w:val="86"/>
          <w:marBottom w:val="0"/>
          <w:divBdr>
            <w:top w:val="none" w:sz="0" w:space="0" w:color="auto"/>
            <w:left w:val="none" w:sz="0" w:space="0" w:color="auto"/>
            <w:bottom w:val="none" w:sz="0" w:space="0" w:color="auto"/>
            <w:right w:val="none" w:sz="0" w:space="0" w:color="auto"/>
          </w:divBdr>
        </w:div>
        <w:div w:id="711152867">
          <w:marLeft w:val="274"/>
          <w:marRight w:val="0"/>
          <w:marTop w:val="86"/>
          <w:marBottom w:val="0"/>
          <w:divBdr>
            <w:top w:val="none" w:sz="0" w:space="0" w:color="auto"/>
            <w:left w:val="none" w:sz="0" w:space="0" w:color="auto"/>
            <w:bottom w:val="none" w:sz="0" w:space="0" w:color="auto"/>
            <w:right w:val="none" w:sz="0" w:space="0" w:color="auto"/>
          </w:divBdr>
        </w:div>
        <w:div w:id="277764229">
          <w:marLeft w:val="274"/>
          <w:marRight w:val="0"/>
          <w:marTop w:val="86"/>
          <w:marBottom w:val="0"/>
          <w:divBdr>
            <w:top w:val="none" w:sz="0" w:space="0" w:color="auto"/>
            <w:left w:val="none" w:sz="0" w:space="0" w:color="auto"/>
            <w:bottom w:val="none" w:sz="0" w:space="0" w:color="auto"/>
            <w:right w:val="none" w:sz="0" w:space="0" w:color="auto"/>
          </w:divBdr>
        </w:div>
        <w:div w:id="1399012818">
          <w:marLeft w:val="274"/>
          <w:marRight w:val="0"/>
          <w:marTop w:val="86"/>
          <w:marBottom w:val="0"/>
          <w:divBdr>
            <w:top w:val="none" w:sz="0" w:space="0" w:color="auto"/>
            <w:left w:val="none" w:sz="0" w:space="0" w:color="auto"/>
            <w:bottom w:val="none" w:sz="0" w:space="0" w:color="auto"/>
            <w:right w:val="none" w:sz="0" w:space="0" w:color="auto"/>
          </w:divBdr>
        </w:div>
        <w:div w:id="1874492828">
          <w:marLeft w:val="274"/>
          <w:marRight w:val="0"/>
          <w:marTop w:val="86"/>
          <w:marBottom w:val="0"/>
          <w:divBdr>
            <w:top w:val="none" w:sz="0" w:space="0" w:color="auto"/>
            <w:left w:val="none" w:sz="0" w:space="0" w:color="auto"/>
            <w:bottom w:val="none" w:sz="0" w:space="0" w:color="auto"/>
            <w:right w:val="none" w:sz="0" w:space="0" w:color="auto"/>
          </w:divBdr>
        </w:div>
      </w:divsChild>
    </w:div>
    <w:div w:id="109521179">
      <w:bodyDiv w:val="1"/>
      <w:marLeft w:val="0"/>
      <w:marRight w:val="0"/>
      <w:marTop w:val="0"/>
      <w:marBottom w:val="0"/>
      <w:divBdr>
        <w:top w:val="none" w:sz="0" w:space="0" w:color="auto"/>
        <w:left w:val="none" w:sz="0" w:space="0" w:color="auto"/>
        <w:bottom w:val="none" w:sz="0" w:space="0" w:color="auto"/>
        <w:right w:val="none" w:sz="0" w:space="0" w:color="auto"/>
      </w:divBdr>
    </w:div>
    <w:div w:id="117644583">
      <w:bodyDiv w:val="1"/>
      <w:marLeft w:val="0"/>
      <w:marRight w:val="0"/>
      <w:marTop w:val="0"/>
      <w:marBottom w:val="0"/>
      <w:divBdr>
        <w:top w:val="none" w:sz="0" w:space="0" w:color="auto"/>
        <w:left w:val="none" w:sz="0" w:space="0" w:color="auto"/>
        <w:bottom w:val="none" w:sz="0" w:space="0" w:color="auto"/>
        <w:right w:val="none" w:sz="0" w:space="0" w:color="auto"/>
      </w:divBdr>
    </w:div>
    <w:div w:id="122700316">
      <w:bodyDiv w:val="1"/>
      <w:marLeft w:val="0"/>
      <w:marRight w:val="0"/>
      <w:marTop w:val="0"/>
      <w:marBottom w:val="0"/>
      <w:divBdr>
        <w:top w:val="none" w:sz="0" w:space="0" w:color="auto"/>
        <w:left w:val="none" w:sz="0" w:space="0" w:color="auto"/>
        <w:bottom w:val="none" w:sz="0" w:space="0" w:color="auto"/>
        <w:right w:val="none" w:sz="0" w:space="0" w:color="auto"/>
      </w:divBdr>
    </w:div>
    <w:div w:id="124274226">
      <w:bodyDiv w:val="1"/>
      <w:marLeft w:val="0"/>
      <w:marRight w:val="0"/>
      <w:marTop w:val="0"/>
      <w:marBottom w:val="0"/>
      <w:divBdr>
        <w:top w:val="none" w:sz="0" w:space="0" w:color="auto"/>
        <w:left w:val="none" w:sz="0" w:space="0" w:color="auto"/>
        <w:bottom w:val="none" w:sz="0" w:space="0" w:color="auto"/>
        <w:right w:val="none" w:sz="0" w:space="0" w:color="auto"/>
      </w:divBdr>
    </w:div>
    <w:div w:id="131289929">
      <w:bodyDiv w:val="1"/>
      <w:marLeft w:val="0"/>
      <w:marRight w:val="0"/>
      <w:marTop w:val="0"/>
      <w:marBottom w:val="0"/>
      <w:divBdr>
        <w:top w:val="none" w:sz="0" w:space="0" w:color="auto"/>
        <w:left w:val="none" w:sz="0" w:space="0" w:color="auto"/>
        <w:bottom w:val="none" w:sz="0" w:space="0" w:color="auto"/>
        <w:right w:val="none" w:sz="0" w:space="0" w:color="auto"/>
      </w:divBdr>
    </w:div>
    <w:div w:id="156119014">
      <w:bodyDiv w:val="1"/>
      <w:marLeft w:val="0"/>
      <w:marRight w:val="0"/>
      <w:marTop w:val="0"/>
      <w:marBottom w:val="0"/>
      <w:divBdr>
        <w:top w:val="none" w:sz="0" w:space="0" w:color="auto"/>
        <w:left w:val="none" w:sz="0" w:space="0" w:color="auto"/>
        <w:bottom w:val="none" w:sz="0" w:space="0" w:color="auto"/>
        <w:right w:val="none" w:sz="0" w:space="0" w:color="auto"/>
      </w:divBdr>
    </w:div>
    <w:div w:id="160122368">
      <w:bodyDiv w:val="1"/>
      <w:marLeft w:val="0"/>
      <w:marRight w:val="0"/>
      <w:marTop w:val="0"/>
      <w:marBottom w:val="0"/>
      <w:divBdr>
        <w:top w:val="none" w:sz="0" w:space="0" w:color="auto"/>
        <w:left w:val="none" w:sz="0" w:space="0" w:color="auto"/>
        <w:bottom w:val="none" w:sz="0" w:space="0" w:color="auto"/>
        <w:right w:val="none" w:sz="0" w:space="0" w:color="auto"/>
      </w:divBdr>
    </w:div>
    <w:div w:id="171335808">
      <w:bodyDiv w:val="1"/>
      <w:marLeft w:val="0"/>
      <w:marRight w:val="0"/>
      <w:marTop w:val="0"/>
      <w:marBottom w:val="0"/>
      <w:divBdr>
        <w:top w:val="none" w:sz="0" w:space="0" w:color="auto"/>
        <w:left w:val="none" w:sz="0" w:space="0" w:color="auto"/>
        <w:bottom w:val="none" w:sz="0" w:space="0" w:color="auto"/>
        <w:right w:val="none" w:sz="0" w:space="0" w:color="auto"/>
      </w:divBdr>
    </w:div>
    <w:div w:id="204685554">
      <w:bodyDiv w:val="1"/>
      <w:marLeft w:val="0"/>
      <w:marRight w:val="0"/>
      <w:marTop w:val="0"/>
      <w:marBottom w:val="0"/>
      <w:divBdr>
        <w:top w:val="none" w:sz="0" w:space="0" w:color="auto"/>
        <w:left w:val="none" w:sz="0" w:space="0" w:color="auto"/>
        <w:bottom w:val="none" w:sz="0" w:space="0" w:color="auto"/>
        <w:right w:val="none" w:sz="0" w:space="0" w:color="auto"/>
      </w:divBdr>
    </w:div>
    <w:div w:id="234974478">
      <w:bodyDiv w:val="1"/>
      <w:marLeft w:val="0"/>
      <w:marRight w:val="0"/>
      <w:marTop w:val="0"/>
      <w:marBottom w:val="0"/>
      <w:divBdr>
        <w:top w:val="none" w:sz="0" w:space="0" w:color="auto"/>
        <w:left w:val="none" w:sz="0" w:space="0" w:color="auto"/>
        <w:bottom w:val="none" w:sz="0" w:space="0" w:color="auto"/>
        <w:right w:val="none" w:sz="0" w:space="0" w:color="auto"/>
      </w:divBdr>
    </w:div>
    <w:div w:id="308899552">
      <w:bodyDiv w:val="1"/>
      <w:marLeft w:val="0"/>
      <w:marRight w:val="0"/>
      <w:marTop w:val="0"/>
      <w:marBottom w:val="0"/>
      <w:divBdr>
        <w:top w:val="none" w:sz="0" w:space="0" w:color="auto"/>
        <w:left w:val="none" w:sz="0" w:space="0" w:color="auto"/>
        <w:bottom w:val="none" w:sz="0" w:space="0" w:color="auto"/>
        <w:right w:val="none" w:sz="0" w:space="0" w:color="auto"/>
      </w:divBdr>
    </w:div>
    <w:div w:id="315914340">
      <w:bodyDiv w:val="1"/>
      <w:marLeft w:val="0"/>
      <w:marRight w:val="0"/>
      <w:marTop w:val="0"/>
      <w:marBottom w:val="0"/>
      <w:divBdr>
        <w:top w:val="none" w:sz="0" w:space="0" w:color="auto"/>
        <w:left w:val="none" w:sz="0" w:space="0" w:color="auto"/>
        <w:bottom w:val="none" w:sz="0" w:space="0" w:color="auto"/>
        <w:right w:val="none" w:sz="0" w:space="0" w:color="auto"/>
      </w:divBdr>
      <w:divsChild>
        <w:div w:id="1684935773">
          <w:marLeft w:val="547"/>
          <w:marRight w:val="0"/>
          <w:marTop w:val="77"/>
          <w:marBottom w:val="0"/>
          <w:divBdr>
            <w:top w:val="none" w:sz="0" w:space="0" w:color="auto"/>
            <w:left w:val="none" w:sz="0" w:space="0" w:color="auto"/>
            <w:bottom w:val="none" w:sz="0" w:space="0" w:color="auto"/>
            <w:right w:val="none" w:sz="0" w:space="0" w:color="auto"/>
          </w:divBdr>
        </w:div>
        <w:div w:id="814494302">
          <w:marLeft w:val="1166"/>
          <w:marRight w:val="0"/>
          <w:marTop w:val="58"/>
          <w:marBottom w:val="0"/>
          <w:divBdr>
            <w:top w:val="none" w:sz="0" w:space="0" w:color="auto"/>
            <w:left w:val="none" w:sz="0" w:space="0" w:color="auto"/>
            <w:bottom w:val="none" w:sz="0" w:space="0" w:color="auto"/>
            <w:right w:val="none" w:sz="0" w:space="0" w:color="auto"/>
          </w:divBdr>
        </w:div>
        <w:div w:id="1635480491">
          <w:marLeft w:val="1166"/>
          <w:marRight w:val="0"/>
          <w:marTop w:val="58"/>
          <w:marBottom w:val="0"/>
          <w:divBdr>
            <w:top w:val="none" w:sz="0" w:space="0" w:color="auto"/>
            <w:left w:val="none" w:sz="0" w:space="0" w:color="auto"/>
            <w:bottom w:val="none" w:sz="0" w:space="0" w:color="auto"/>
            <w:right w:val="none" w:sz="0" w:space="0" w:color="auto"/>
          </w:divBdr>
        </w:div>
        <w:div w:id="127666615">
          <w:marLeft w:val="547"/>
          <w:marRight w:val="0"/>
          <w:marTop w:val="77"/>
          <w:marBottom w:val="0"/>
          <w:divBdr>
            <w:top w:val="none" w:sz="0" w:space="0" w:color="auto"/>
            <w:left w:val="none" w:sz="0" w:space="0" w:color="auto"/>
            <w:bottom w:val="none" w:sz="0" w:space="0" w:color="auto"/>
            <w:right w:val="none" w:sz="0" w:space="0" w:color="auto"/>
          </w:divBdr>
        </w:div>
        <w:div w:id="175585717">
          <w:marLeft w:val="1166"/>
          <w:marRight w:val="0"/>
          <w:marTop w:val="58"/>
          <w:marBottom w:val="0"/>
          <w:divBdr>
            <w:top w:val="none" w:sz="0" w:space="0" w:color="auto"/>
            <w:left w:val="none" w:sz="0" w:space="0" w:color="auto"/>
            <w:bottom w:val="none" w:sz="0" w:space="0" w:color="auto"/>
            <w:right w:val="none" w:sz="0" w:space="0" w:color="auto"/>
          </w:divBdr>
        </w:div>
        <w:div w:id="891502780">
          <w:marLeft w:val="547"/>
          <w:marRight w:val="0"/>
          <w:marTop w:val="77"/>
          <w:marBottom w:val="0"/>
          <w:divBdr>
            <w:top w:val="none" w:sz="0" w:space="0" w:color="auto"/>
            <w:left w:val="none" w:sz="0" w:space="0" w:color="auto"/>
            <w:bottom w:val="none" w:sz="0" w:space="0" w:color="auto"/>
            <w:right w:val="none" w:sz="0" w:space="0" w:color="auto"/>
          </w:divBdr>
        </w:div>
        <w:div w:id="1229460832">
          <w:marLeft w:val="1166"/>
          <w:marRight w:val="0"/>
          <w:marTop w:val="58"/>
          <w:marBottom w:val="0"/>
          <w:divBdr>
            <w:top w:val="none" w:sz="0" w:space="0" w:color="auto"/>
            <w:left w:val="none" w:sz="0" w:space="0" w:color="auto"/>
            <w:bottom w:val="none" w:sz="0" w:space="0" w:color="auto"/>
            <w:right w:val="none" w:sz="0" w:space="0" w:color="auto"/>
          </w:divBdr>
        </w:div>
        <w:div w:id="287053342">
          <w:marLeft w:val="547"/>
          <w:marRight w:val="0"/>
          <w:marTop w:val="77"/>
          <w:marBottom w:val="0"/>
          <w:divBdr>
            <w:top w:val="none" w:sz="0" w:space="0" w:color="auto"/>
            <w:left w:val="none" w:sz="0" w:space="0" w:color="auto"/>
            <w:bottom w:val="none" w:sz="0" w:space="0" w:color="auto"/>
            <w:right w:val="none" w:sz="0" w:space="0" w:color="auto"/>
          </w:divBdr>
        </w:div>
        <w:div w:id="2063286092">
          <w:marLeft w:val="1166"/>
          <w:marRight w:val="0"/>
          <w:marTop w:val="58"/>
          <w:marBottom w:val="0"/>
          <w:divBdr>
            <w:top w:val="none" w:sz="0" w:space="0" w:color="auto"/>
            <w:left w:val="none" w:sz="0" w:space="0" w:color="auto"/>
            <w:bottom w:val="none" w:sz="0" w:space="0" w:color="auto"/>
            <w:right w:val="none" w:sz="0" w:space="0" w:color="auto"/>
          </w:divBdr>
        </w:div>
        <w:div w:id="314458565">
          <w:marLeft w:val="547"/>
          <w:marRight w:val="0"/>
          <w:marTop w:val="77"/>
          <w:marBottom w:val="0"/>
          <w:divBdr>
            <w:top w:val="none" w:sz="0" w:space="0" w:color="auto"/>
            <w:left w:val="none" w:sz="0" w:space="0" w:color="auto"/>
            <w:bottom w:val="none" w:sz="0" w:space="0" w:color="auto"/>
            <w:right w:val="none" w:sz="0" w:space="0" w:color="auto"/>
          </w:divBdr>
        </w:div>
        <w:div w:id="340592551">
          <w:marLeft w:val="1166"/>
          <w:marRight w:val="0"/>
          <w:marTop w:val="58"/>
          <w:marBottom w:val="0"/>
          <w:divBdr>
            <w:top w:val="none" w:sz="0" w:space="0" w:color="auto"/>
            <w:left w:val="none" w:sz="0" w:space="0" w:color="auto"/>
            <w:bottom w:val="none" w:sz="0" w:space="0" w:color="auto"/>
            <w:right w:val="none" w:sz="0" w:space="0" w:color="auto"/>
          </w:divBdr>
        </w:div>
      </w:divsChild>
    </w:div>
    <w:div w:id="343552671">
      <w:bodyDiv w:val="1"/>
      <w:marLeft w:val="0"/>
      <w:marRight w:val="0"/>
      <w:marTop w:val="0"/>
      <w:marBottom w:val="0"/>
      <w:divBdr>
        <w:top w:val="none" w:sz="0" w:space="0" w:color="auto"/>
        <w:left w:val="none" w:sz="0" w:space="0" w:color="auto"/>
        <w:bottom w:val="none" w:sz="0" w:space="0" w:color="auto"/>
        <w:right w:val="none" w:sz="0" w:space="0" w:color="auto"/>
      </w:divBdr>
    </w:div>
    <w:div w:id="360253575">
      <w:bodyDiv w:val="1"/>
      <w:marLeft w:val="0"/>
      <w:marRight w:val="0"/>
      <w:marTop w:val="0"/>
      <w:marBottom w:val="0"/>
      <w:divBdr>
        <w:top w:val="none" w:sz="0" w:space="0" w:color="auto"/>
        <w:left w:val="none" w:sz="0" w:space="0" w:color="auto"/>
        <w:bottom w:val="none" w:sz="0" w:space="0" w:color="auto"/>
        <w:right w:val="none" w:sz="0" w:space="0" w:color="auto"/>
      </w:divBdr>
    </w:div>
    <w:div w:id="437677745">
      <w:bodyDiv w:val="1"/>
      <w:marLeft w:val="0"/>
      <w:marRight w:val="0"/>
      <w:marTop w:val="0"/>
      <w:marBottom w:val="0"/>
      <w:divBdr>
        <w:top w:val="none" w:sz="0" w:space="0" w:color="auto"/>
        <w:left w:val="none" w:sz="0" w:space="0" w:color="auto"/>
        <w:bottom w:val="none" w:sz="0" w:space="0" w:color="auto"/>
        <w:right w:val="none" w:sz="0" w:space="0" w:color="auto"/>
      </w:divBdr>
      <w:divsChild>
        <w:div w:id="1336615095">
          <w:marLeft w:val="547"/>
          <w:marRight w:val="0"/>
          <w:marTop w:val="134"/>
          <w:marBottom w:val="0"/>
          <w:divBdr>
            <w:top w:val="none" w:sz="0" w:space="0" w:color="auto"/>
            <w:left w:val="none" w:sz="0" w:space="0" w:color="auto"/>
            <w:bottom w:val="none" w:sz="0" w:space="0" w:color="auto"/>
            <w:right w:val="none" w:sz="0" w:space="0" w:color="auto"/>
          </w:divBdr>
        </w:div>
      </w:divsChild>
    </w:div>
    <w:div w:id="474760128">
      <w:bodyDiv w:val="1"/>
      <w:marLeft w:val="0"/>
      <w:marRight w:val="0"/>
      <w:marTop w:val="0"/>
      <w:marBottom w:val="0"/>
      <w:divBdr>
        <w:top w:val="none" w:sz="0" w:space="0" w:color="auto"/>
        <w:left w:val="none" w:sz="0" w:space="0" w:color="auto"/>
        <w:bottom w:val="none" w:sz="0" w:space="0" w:color="auto"/>
        <w:right w:val="none" w:sz="0" w:space="0" w:color="auto"/>
      </w:divBdr>
    </w:div>
    <w:div w:id="538056787">
      <w:bodyDiv w:val="1"/>
      <w:marLeft w:val="0"/>
      <w:marRight w:val="0"/>
      <w:marTop w:val="0"/>
      <w:marBottom w:val="0"/>
      <w:divBdr>
        <w:top w:val="none" w:sz="0" w:space="0" w:color="auto"/>
        <w:left w:val="none" w:sz="0" w:space="0" w:color="auto"/>
        <w:bottom w:val="none" w:sz="0" w:space="0" w:color="auto"/>
        <w:right w:val="none" w:sz="0" w:space="0" w:color="auto"/>
      </w:divBdr>
    </w:div>
    <w:div w:id="539629811">
      <w:bodyDiv w:val="1"/>
      <w:marLeft w:val="0"/>
      <w:marRight w:val="0"/>
      <w:marTop w:val="0"/>
      <w:marBottom w:val="0"/>
      <w:divBdr>
        <w:top w:val="none" w:sz="0" w:space="0" w:color="auto"/>
        <w:left w:val="none" w:sz="0" w:space="0" w:color="auto"/>
        <w:bottom w:val="none" w:sz="0" w:space="0" w:color="auto"/>
        <w:right w:val="none" w:sz="0" w:space="0" w:color="auto"/>
      </w:divBdr>
    </w:div>
    <w:div w:id="570042795">
      <w:bodyDiv w:val="1"/>
      <w:marLeft w:val="0"/>
      <w:marRight w:val="0"/>
      <w:marTop w:val="0"/>
      <w:marBottom w:val="0"/>
      <w:divBdr>
        <w:top w:val="none" w:sz="0" w:space="0" w:color="auto"/>
        <w:left w:val="none" w:sz="0" w:space="0" w:color="auto"/>
        <w:bottom w:val="none" w:sz="0" w:space="0" w:color="auto"/>
        <w:right w:val="none" w:sz="0" w:space="0" w:color="auto"/>
      </w:divBdr>
    </w:div>
    <w:div w:id="576281824">
      <w:bodyDiv w:val="1"/>
      <w:marLeft w:val="0"/>
      <w:marRight w:val="0"/>
      <w:marTop w:val="0"/>
      <w:marBottom w:val="0"/>
      <w:divBdr>
        <w:top w:val="none" w:sz="0" w:space="0" w:color="auto"/>
        <w:left w:val="none" w:sz="0" w:space="0" w:color="auto"/>
        <w:bottom w:val="none" w:sz="0" w:space="0" w:color="auto"/>
        <w:right w:val="none" w:sz="0" w:space="0" w:color="auto"/>
      </w:divBdr>
      <w:divsChild>
        <w:div w:id="1441955411">
          <w:marLeft w:val="547"/>
          <w:marRight w:val="0"/>
          <w:marTop w:val="134"/>
          <w:marBottom w:val="0"/>
          <w:divBdr>
            <w:top w:val="none" w:sz="0" w:space="0" w:color="auto"/>
            <w:left w:val="none" w:sz="0" w:space="0" w:color="auto"/>
            <w:bottom w:val="none" w:sz="0" w:space="0" w:color="auto"/>
            <w:right w:val="none" w:sz="0" w:space="0" w:color="auto"/>
          </w:divBdr>
        </w:div>
        <w:div w:id="422918245">
          <w:marLeft w:val="547"/>
          <w:marRight w:val="0"/>
          <w:marTop w:val="134"/>
          <w:marBottom w:val="0"/>
          <w:divBdr>
            <w:top w:val="none" w:sz="0" w:space="0" w:color="auto"/>
            <w:left w:val="none" w:sz="0" w:space="0" w:color="auto"/>
            <w:bottom w:val="none" w:sz="0" w:space="0" w:color="auto"/>
            <w:right w:val="none" w:sz="0" w:space="0" w:color="auto"/>
          </w:divBdr>
        </w:div>
        <w:div w:id="1808278117">
          <w:marLeft w:val="547"/>
          <w:marRight w:val="0"/>
          <w:marTop w:val="134"/>
          <w:marBottom w:val="0"/>
          <w:divBdr>
            <w:top w:val="none" w:sz="0" w:space="0" w:color="auto"/>
            <w:left w:val="none" w:sz="0" w:space="0" w:color="auto"/>
            <w:bottom w:val="none" w:sz="0" w:space="0" w:color="auto"/>
            <w:right w:val="none" w:sz="0" w:space="0" w:color="auto"/>
          </w:divBdr>
        </w:div>
        <w:div w:id="181213784">
          <w:marLeft w:val="547"/>
          <w:marRight w:val="0"/>
          <w:marTop w:val="134"/>
          <w:marBottom w:val="0"/>
          <w:divBdr>
            <w:top w:val="none" w:sz="0" w:space="0" w:color="auto"/>
            <w:left w:val="none" w:sz="0" w:space="0" w:color="auto"/>
            <w:bottom w:val="none" w:sz="0" w:space="0" w:color="auto"/>
            <w:right w:val="none" w:sz="0" w:space="0" w:color="auto"/>
          </w:divBdr>
        </w:div>
      </w:divsChild>
    </w:div>
    <w:div w:id="581523133">
      <w:bodyDiv w:val="1"/>
      <w:marLeft w:val="0"/>
      <w:marRight w:val="0"/>
      <w:marTop w:val="0"/>
      <w:marBottom w:val="0"/>
      <w:divBdr>
        <w:top w:val="none" w:sz="0" w:space="0" w:color="auto"/>
        <w:left w:val="none" w:sz="0" w:space="0" w:color="auto"/>
        <w:bottom w:val="none" w:sz="0" w:space="0" w:color="auto"/>
        <w:right w:val="none" w:sz="0" w:space="0" w:color="auto"/>
      </w:divBdr>
      <w:divsChild>
        <w:div w:id="514461471">
          <w:marLeft w:val="547"/>
          <w:marRight w:val="0"/>
          <w:marTop w:val="115"/>
          <w:marBottom w:val="0"/>
          <w:divBdr>
            <w:top w:val="none" w:sz="0" w:space="0" w:color="auto"/>
            <w:left w:val="none" w:sz="0" w:space="0" w:color="auto"/>
            <w:bottom w:val="none" w:sz="0" w:space="0" w:color="auto"/>
            <w:right w:val="none" w:sz="0" w:space="0" w:color="auto"/>
          </w:divBdr>
        </w:div>
        <w:div w:id="834146802">
          <w:marLeft w:val="547"/>
          <w:marRight w:val="0"/>
          <w:marTop w:val="115"/>
          <w:marBottom w:val="0"/>
          <w:divBdr>
            <w:top w:val="none" w:sz="0" w:space="0" w:color="auto"/>
            <w:left w:val="none" w:sz="0" w:space="0" w:color="auto"/>
            <w:bottom w:val="none" w:sz="0" w:space="0" w:color="auto"/>
            <w:right w:val="none" w:sz="0" w:space="0" w:color="auto"/>
          </w:divBdr>
        </w:div>
        <w:div w:id="1382941052">
          <w:marLeft w:val="547"/>
          <w:marRight w:val="0"/>
          <w:marTop w:val="115"/>
          <w:marBottom w:val="0"/>
          <w:divBdr>
            <w:top w:val="none" w:sz="0" w:space="0" w:color="auto"/>
            <w:left w:val="none" w:sz="0" w:space="0" w:color="auto"/>
            <w:bottom w:val="none" w:sz="0" w:space="0" w:color="auto"/>
            <w:right w:val="none" w:sz="0" w:space="0" w:color="auto"/>
          </w:divBdr>
        </w:div>
        <w:div w:id="653023923">
          <w:marLeft w:val="547"/>
          <w:marRight w:val="0"/>
          <w:marTop w:val="115"/>
          <w:marBottom w:val="0"/>
          <w:divBdr>
            <w:top w:val="none" w:sz="0" w:space="0" w:color="auto"/>
            <w:left w:val="none" w:sz="0" w:space="0" w:color="auto"/>
            <w:bottom w:val="none" w:sz="0" w:space="0" w:color="auto"/>
            <w:right w:val="none" w:sz="0" w:space="0" w:color="auto"/>
          </w:divBdr>
        </w:div>
      </w:divsChild>
    </w:div>
    <w:div w:id="637761602">
      <w:bodyDiv w:val="1"/>
      <w:marLeft w:val="0"/>
      <w:marRight w:val="0"/>
      <w:marTop w:val="0"/>
      <w:marBottom w:val="0"/>
      <w:divBdr>
        <w:top w:val="none" w:sz="0" w:space="0" w:color="auto"/>
        <w:left w:val="none" w:sz="0" w:space="0" w:color="auto"/>
        <w:bottom w:val="none" w:sz="0" w:space="0" w:color="auto"/>
        <w:right w:val="none" w:sz="0" w:space="0" w:color="auto"/>
      </w:divBdr>
    </w:div>
    <w:div w:id="711151119">
      <w:bodyDiv w:val="1"/>
      <w:marLeft w:val="0"/>
      <w:marRight w:val="0"/>
      <w:marTop w:val="0"/>
      <w:marBottom w:val="0"/>
      <w:divBdr>
        <w:top w:val="none" w:sz="0" w:space="0" w:color="auto"/>
        <w:left w:val="none" w:sz="0" w:space="0" w:color="auto"/>
        <w:bottom w:val="none" w:sz="0" w:space="0" w:color="auto"/>
        <w:right w:val="none" w:sz="0" w:space="0" w:color="auto"/>
      </w:divBdr>
    </w:div>
    <w:div w:id="725832344">
      <w:bodyDiv w:val="1"/>
      <w:marLeft w:val="0"/>
      <w:marRight w:val="0"/>
      <w:marTop w:val="0"/>
      <w:marBottom w:val="0"/>
      <w:divBdr>
        <w:top w:val="none" w:sz="0" w:space="0" w:color="auto"/>
        <w:left w:val="none" w:sz="0" w:space="0" w:color="auto"/>
        <w:bottom w:val="none" w:sz="0" w:space="0" w:color="auto"/>
        <w:right w:val="none" w:sz="0" w:space="0" w:color="auto"/>
      </w:divBdr>
    </w:div>
    <w:div w:id="761804434">
      <w:bodyDiv w:val="1"/>
      <w:marLeft w:val="0"/>
      <w:marRight w:val="0"/>
      <w:marTop w:val="0"/>
      <w:marBottom w:val="0"/>
      <w:divBdr>
        <w:top w:val="none" w:sz="0" w:space="0" w:color="auto"/>
        <w:left w:val="none" w:sz="0" w:space="0" w:color="auto"/>
        <w:bottom w:val="none" w:sz="0" w:space="0" w:color="auto"/>
        <w:right w:val="none" w:sz="0" w:space="0" w:color="auto"/>
      </w:divBdr>
    </w:div>
    <w:div w:id="772088023">
      <w:bodyDiv w:val="1"/>
      <w:marLeft w:val="0"/>
      <w:marRight w:val="0"/>
      <w:marTop w:val="0"/>
      <w:marBottom w:val="0"/>
      <w:divBdr>
        <w:top w:val="none" w:sz="0" w:space="0" w:color="auto"/>
        <w:left w:val="none" w:sz="0" w:space="0" w:color="auto"/>
        <w:bottom w:val="none" w:sz="0" w:space="0" w:color="auto"/>
        <w:right w:val="none" w:sz="0" w:space="0" w:color="auto"/>
      </w:divBdr>
      <w:divsChild>
        <w:div w:id="1234387914">
          <w:marLeft w:val="0"/>
          <w:marRight w:val="0"/>
          <w:marTop w:val="0"/>
          <w:marBottom w:val="0"/>
          <w:divBdr>
            <w:top w:val="none" w:sz="0" w:space="0" w:color="auto"/>
            <w:left w:val="none" w:sz="0" w:space="0" w:color="auto"/>
            <w:bottom w:val="none" w:sz="0" w:space="0" w:color="auto"/>
            <w:right w:val="none" w:sz="0" w:space="0" w:color="auto"/>
          </w:divBdr>
          <w:divsChild>
            <w:div w:id="711423620">
              <w:marLeft w:val="0"/>
              <w:marRight w:val="0"/>
              <w:marTop w:val="0"/>
              <w:marBottom w:val="0"/>
              <w:divBdr>
                <w:top w:val="none" w:sz="0" w:space="0" w:color="auto"/>
                <w:left w:val="none" w:sz="0" w:space="0" w:color="auto"/>
                <w:bottom w:val="none" w:sz="0" w:space="0" w:color="auto"/>
                <w:right w:val="none" w:sz="0" w:space="0" w:color="auto"/>
              </w:divBdr>
              <w:divsChild>
                <w:div w:id="211774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13987">
      <w:bodyDiv w:val="1"/>
      <w:marLeft w:val="0"/>
      <w:marRight w:val="0"/>
      <w:marTop w:val="0"/>
      <w:marBottom w:val="0"/>
      <w:divBdr>
        <w:top w:val="none" w:sz="0" w:space="0" w:color="auto"/>
        <w:left w:val="none" w:sz="0" w:space="0" w:color="auto"/>
        <w:bottom w:val="none" w:sz="0" w:space="0" w:color="auto"/>
        <w:right w:val="none" w:sz="0" w:space="0" w:color="auto"/>
      </w:divBdr>
    </w:div>
    <w:div w:id="806120705">
      <w:bodyDiv w:val="1"/>
      <w:marLeft w:val="0"/>
      <w:marRight w:val="0"/>
      <w:marTop w:val="0"/>
      <w:marBottom w:val="0"/>
      <w:divBdr>
        <w:top w:val="none" w:sz="0" w:space="0" w:color="auto"/>
        <w:left w:val="none" w:sz="0" w:space="0" w:color="auto"/>
        <w:bottom w:val="none" w:sz="0" w:space="0" w:color="auto"/>
        <w:right w:val="none" w:sz="0" w:space="0" w:color="auto"/>
      </w:divBdr>
    </w:div>
    <w:div w:id="824515285">
      <w:bodyDiv w:val="1"/>
      <w:marLeft w:val="0"/>
      <w:marRight w:val="0"/>
      <w:marTop w:val="0"/>
      <w:marBottom w:val="0"/>
      <w:divBdr>
        <w:top w:val="none" w:sz="0" w:space="0" w:color="auto"/>
        <w:left w:val="none" w:sz="0" w:space="0" w:color="auto"/>
        <w:bottom w:val="none" w:sz="0" w:space="0" w:color="auto"/>
        <w:right w:val="none" w:sz="0" w:space="0" w:color="auto"/>
      </w:divBdr>
      <w:divsChild>
        <w:div w:id="254901291">
          <w:marLeft w:val="274"/>
          <w:marRight w:val="0"/>
          <w:marTop w:val="86"/>
          <w:marBottom w:val="0"/>
          <w:divBdr>
            <w:top w:val="none" w:sz="0" w:space="0" w:color="auto"/>
            <w:left w:val="none" w:sz="0" w:space="0" w:color="auto"/>
            <w:bottom w:val="none" w:sz="0" w:space="0" w:color="auto"/>
            <w:right w:val="none" w:sz="0" w:space="0" w:color="auto"/>
          </w:divBdr>
        </w:div>
      </w:divsChild>
    </w:div>
    <w:div w:id="882865936">
      <w:bodyDiv w:val="1"/>
      <w:marLeft w:val="0"/>
      <w:marRight w:val="0"/>
      <w:marTop w:val="0"/>
      <w:marBottom w:val="0"/>
      <w:divBdr>
        <w:top w:val="none" w:sz="0" w:space="0" w:color="auto"/>
        <w:left w:val="none" w:sz="0" w:space="0" w:color="auto"/>
        <w:bottom w:val="none" w:sz="0" w:space="0" w:color="auto"/>
        <w:right w:val="none" w:sz="0" w:space="0" w:color="auto"/>
      </w:divBdr>
      <w:divsChild>
        <w:div w:id="663318081">
          <w:marLeft w:val="547"/>
          <w:marRight w:val="0"/>
          <w:marTop w:val="134"/>
          <w:marBottom w:val="0"/>
          <w:divBdr>
            <w:top w:val="none" w:sz="0" w:space="0" w:color="auto"/>
            <w:left w:val="none" w:sz="0" w:space="0" w:color="auto"/>
            <w:bottom w:val="none" w:sz="0" w:space="0" w:color="auto"/>
            <w:right w:val="none" w:sz="0" w:space="0" w:color="auto"/>
          </w:divBdr>
        </w:div>
        <w:div w:id="1466461394">
          <w:marLeft w:val="1166"/>
          <w:marRight w:val="0"/>
          <w:marTop w:val="115"/>
          <w:marBottom w:val="0"/>
          <w:divBdr>
            <w:top w:val="none" w:sz="0" w:space="0" w:color="auto"/>
            <w:left w:val="none" w:sz="0" w:space="0" w:color="auto"/>
            <w:bottom w:val="none" w:sz="0" w:space="0" w:color="auto"/>
            <w:right w:val="none" w:sz="0" w:space="0" w:color="auto"/>
          </w:divBdr>
        </w:div>
        <w:div w:id="1433547931">
          <w:marLeft w:val="547"/>
          <w:marRight w:val="0"/>
          <w:marTop w:val="134"/>
          <w:marBottom w:val="0"/>
          <w:divBdr>
            <w:top w:val="none" w:sz="0" w:space="0" w:color="auto"/>
            <w:left w:val="none" w:sz="0" w:space="0" w:color="auto"/>
            <w:bottom w:val="none" w:sz="0" w:space="0" w:color="auto"/>
            <w:right w:val="none" w:sz="0" w:space="0" w:color="auto"/>
          </w:divBdr>
        </w:div>
        <w:div w:id="842859070">
          <w:marLeft w:val="1166"/>
          <w:marRight w:val="0"/>
          <w:marTop w:val="115"/>
          <w:marBottom w:val="0"/>
          <w:divBdr>
            <w:top w:val="none" w:sz="0" w:space="0" w:color="auto"/>
            <w:left w:val="none" w:sz="0" w:space="0" w:color="auto"/>
            <w:bottom w:val="none" w:sz="0" w:space="0" w:color="auto"/>
            <w:right w:val="none" w:sz="0" w:space="0" w:color="auto"/>
          </w:divBdr>
        </w:div>
        <w:div w:id="241717441">
          <w:marLeft w:val="547"/>
          <w:marRight w:val="0"/>
          <w:marTop w:val="134"/>
          <w:marBottom w:val="0"/>
          <w:divBdr>
            <w:top w:val="none" w:sz="0" w:space="0" w:color="auto"/>
            <w:left w:val="none" w:sz="0" w:space="0" w:color="auto"/>
            <w:bottom w:val="none" w:sz="0" w:space="0" w:color="auto"/>
            <w:right w:val="none" w:sz="0" w:space="0" w:color="auto"/>
          </w:divBdr>
        </w:div>
        <w:div w:id="1265455345">
          <w:marLeft w:val="1166"/>
          <w:marRight w:val="0"/>
          <w:marTop w:val="115"/>
          <w:marBottom w:val="0"/>
          <w:divBdr>
            <w:top w:val="none" w:sz="0" w:space="0" w:color="auto"/>
            <w:left w:val="none" w:sz="0" w:space="0" w:color="auto"/>
            <w:bottom w:val="none" w:sz="0" w:space="0" w:color="auto"/>
            <w:right w:val="none" w:sz="0" w:space="0" w:color="auto"/>
          </w:divBdr>
        </w:div>
        <w:div w:id="2000574328">
          <w:marLeft w:val="547"/>
          <w:marRight w:val="0"/>
          <w:marTop w:val="134"/>
          <w:marBottom w:val="0"/>
          <w:divBdr>
            <w:top w:val="none" w:sz="0" w:space="0" w:color="auto"/>
            <w:left w:val="none" w:sz="0" w:space="0" w:color="auto"/>
            <w:bottom w:val="none" w:sz="0" w:space="0" w:color="auto"/>
            <w:right w:val="none" w:sz="0" w:space="0" w:color="auto"/>
          </w:divBdr>
        </w:div>
        <w:div w:id="1673952796">
          <w:marLeft w:val="1166"/>
          <w:marRight w:val="0"/>
          <w:marTop w:val="115"/>
          <w:marBottom w:val="0"/>
          <w:divBdr>
            <w:top w:val="none" w:sz="0" w:space="0" w:color="auto"/>
            <w:left w:val="none" w:sz="0" w:space="0" w:color="auto"/>
            <w:bottom w:val="none" w:sz="0" w:space="0" w:color="auto"/>
            <w:right w:val="none" w:sz="0" w:space="0" w:color="auto"/>
          </w:divBdr>
        </w:div>
      </w:divsChild>
    </w:div>
    <w:div w:id="902448587">
      <w:bodyDiv w:val="1"/>
      <w:marLeft w:val="0"/>
      <w:marRight w:val="0"/>
      <w:marTop w:val="0"/>
      <w:marBottom w:val="0"/>
      <w:divBdr>
        <w:top w:val="none" w:sz="0" w:space="0" w:color="auto"/>
        <w:left w:val="none" w:sz="0" w:space="0" w:color="auto"/>
        <w:bottom w:val="none" w:sz="0" w:space="0" w:color="auto"/>
        <w:right w:val="none" w:sz="0" w:space="0" w:color="auto"/>
      </w:divBdr>
    </w:div>
    <w:div w:id="928656482">
      <w:bodyDiv w:val="1"/>
      <w:marLeft w:val="0"/>
      <w:marRight w:val="0"/>
      <w:marTop w:val="0"/>
      <w:marBottom w:val="0"/>
      <w:divBdr>
        <w:top w:val="none" w:sz="0" w:space="0" w:color="auto"/>
        <w:left w:val="none" w:sz="0" w:space="0" w:color="auto"/>
        <w:bottom w:val="none" w:sz="0" w:space="0" w:color="auto"/>
        <w:right w:val="none" w:sz="0" w:space="0" w:color="auto"/>
      </w:divBdr>
    </w:div>
    <w:div w:id="1025982953">
      <w:bodyDiv w:val="1"/>
      <w:marLeft w:val="0"/>
      <w:marRight w:val="0"/>
      <w:marTop w:val="0"/>
      <w:marBottom w:val="0"/>
      <w:divBdr>
        <w:top w:val="none" w:sz="0" w:space="0" w:color="auto"/>
        <w:left w:val="none" w:sz="0" w:space="0" w:color="auto"/>
        <w:bottom w:val="none" w:sz="0" w:space="0" w:color="auto"/>
        <w:right w:val="none" w:sz="0" w:space="0" w:color="auto"/>
      </w:divBdr>
    </w:div>
    <w:div w:id="1033388261">
      <w:bodyDiv w:val="1"/>
      <w:marLeft w:val="0"/>
      <w:marRight w:val="0"/>
      <w:marTop w:val="0"/>
      <w:marBottom w:val="0"/>
      <w:divBdr>
        <w:top w:val="none" w:sz="0" w:space="0" w:color="auto"/>
        <w:left w:val="none" w:sz="0" w:space="0" w:color="auto"/>
        <w:bottom w:val="none" w:sz="0" w:space="0" w:color="auto"/>
        <w:right w:val="none" w:sz="0" w:space="0" w:color="auto"/>
      </w:divBdr>
    </w:div>
    <w:div w:id="1067653914">
      <w:bodyDiv w:val="1"/>
      <w:marLeft w:val="0"/>
      <w:marRight w:val="0"/>
      <w:marTop w:val="0"/>
      <w:marBottom w:val="0"/>
      <w:divBdr>
        <w:top w:val="none" w:sz="0" w:space="0" w:color="auto"/>
        <w:left w:val="none" w:sz="0" w:space="0" w:color="auto"/>
        <w:bottom w:val="none" w:sz="0" w:space="0" w:color="auto"/>
        <w:right w:val="none" w:sz="0" w:space="0" w:color="auto"/>
      </w:divBdr>
      <w:divsChild>
        <w:div w:id="1425031250">
          <w:marLeft w:val="274"/>
          <w:marRight w:val="0"/>
          <w:marTop w:val="86"/>
          <w:marBottom w:val="0"/>
          <w:divBdr>
            <w:top w:val="none" w:sz="0" w:space="0" w:color="auto"/>
            <w:left w:val="none" w:sz="0" w:space="0" w:color="auto"/>
            <w:bottom w:val="none" w:sz="0" w:space="0" w:color="auto"/>
            <w:right w:val="none" w:sz="0" w:space="0" w:color="auto"/>
          </w:divBdr>
        </w:div>
        <w:div w:id="277876765">
          <w:marLeft w:val="274"/>
          <w:marRight w:val="0"/>
          <w:marTop w:val="86"/>
          <w:marBottom w:val="0"/>
          <w:divBdr>
            <w:top w:val="none" w:sz="0" w:space="0" w:color="auto"/>
            <w:left w:val="none" w:sz="0" w:space="0" w:color="auto"/>
            <w:bottom w:val="none" w:sz="0" w:space="0" w:color="auto"/>
            <w:right w:val="none" w:sz="0" w:space="0" w:color="auto"/>
          </w:divBdr>
        </w:div>
        <w:div w:id="1284190545">
          <w:marLeft w:val="274"/>
          <w:marRight w:val="0"/>
          <w:marTop w:val="86"/>
          <w:marBottom w:val="0"/>
          <w:divBdr>
            <w:top w:val="none" w:sz="0" w:space="0" w:color="auto"/>
            <w:left w:val="none" w:sz="0" w:space="0" w:color="auto"/>
            <w:bottom w:val="none" w:sz="0" w:space="0" w:color="auto"/>
            <w:right w:val="none" w:sz="0" w:space="0" w:color="auto"/>
          </w:divBdr>
        </w:div>
        <w:div w:id="112558058">
          <w:marLeft w:val="274"/>
          <w:marRight w:val="0"/>
          <w:marTop w:val="86"/>
          <w:marBottom w:val="0"/>
          <w:divBdr>
            <w:top w:val="none" w:sz="0" w:space="0" w:color="auto"/>
            <w:left w:val="none" w:sz="0" w:space="0" w:color="auto"/>
            <w:bottom w:val="none" w:sz="0" w:space="0" w:color="auto"/>
            <w:right w:val="none" w:sz="0" w:space="0" w:color="auto"/>
          </w:divBdr>
        </w:div>
        <w:div w:id="568616848">
          <w:marLeft w:val="274"/>
          <w:marRight w:val="0"/>
          <w:marTop w:val="86"/>
          <w:marBottom w:val="0"/>
          <w:divBdr>
            <w:top w:val="none" w:sz="0" w:space="0" w:color="auto"/>
            <w:left w:val="none" w:sz="0" w:space="0" w:color="auto"/>
            <w:bottom w:val="none" w:sz="0" w:space="0" w:color="auto"/>
            <w:right w:val="none" w:sz="0" w:space="0" w:color="auto"/>
          </w:divBdr>
        </w:div>
        <w:div w:id="91165952">
          <w:marLeft w:val="274"/>
          <w:marRight w:val="0"/>
          <w:marTop w:val="86"/>
          <w:marBottom w:val="0"/>
          <w:divBdr>
            <w:top w:val="none" w:sz="0" w:space="0" w:color="auto"/>
            <w:left w:val="none" w:sz="0" w:space="0" w:color="auto"/>
            <w:bottom w:val="none" w:sz="0" w:space="0" w:color="auto"/>
            <w:right w:val="none" w:sz="0" w:space="0" w:color="auto"/>
          </w:divBdr>
        </w:div>
        <w:div w:id="1691033384">
          <w:marLeft w:val="274"/>
          <w:marRight w:val="0"/>
          <w:marTop w:val="86"/>
          <w:marBottom w:val="0"/>
          <w:divBdr>
            <w:top w:val="none" w:sz="0" w:space="0" w:color="auto"/>
            <w:left w:val="none" w:sz="0" w:space="0" w:color="auto"/>
            <w:bottom w:val="none" w:sz="0" w:space="0" w:color="auto"/>
            <w:right w:val="none" w:sz="0" w:space="0" w:color="auto"/>
          </w:divBdr>
        </w:div>
      </w:divsChild>
    </w:div>
    <w:div w:id="1087265182">
      <w:bodyDiv w:val="1"/>
      <w:marLeft w:val="0"/>
      <w:marRight w:val="0"/>
      <w:marTop w:val="0"/>
      <w:marBottom w:val="0"/>
      <w:divBdr>
        <w:top w:val="none" w:sz="0" w:space="0" w:color="auto"/>
        <w:left w:val="none" w:sz="0" w:space="0" w:color="auto"/>
        <w:bottom w:val="none" w:sz="0" w:space="0" w:color="auto"/>
        <w:right w:val="none" w:sz="0" w:space="0" w:color="auto"/>
      </w:divBdr>
    </w:div>
    <w:div w:id="1094475989">
      <w:bodyDiv w:val="1"/>
      <w:marLeft w:val="0"/>
      <w:marRight w:val="0"/>
      <w:marTop w:val="0"/>
      <w:marBottom w:val="0"/>
      <w:divBdr>
        <w:top w:val="none" w:sz="0" w:space="0" w:color="auto"/>
        <w:left w:val="none" w:sz="0" w:space="0" w:color="auto"/>
        <w:bottom w:val="none" w:sz="0" w:space="0" w:color="auto"/>
        <w:right w:val="none" w:sz="0" w:space="0" w:color="auto"/>
      </w:divBdr>
    </w:div>
    <w:div w:id="1102459728">
      <w:bodyDiv w:val="1"/>
      <w:marLeft w:val="0"/>
      <w:marRight w:val="0"/>
      <w:marTop w:val="0"/>
      <w:marBottom w:val="0"/>
      <w:divBdr>
        <w:top w:val="none" w:sz="0" w:space="0" w:color="auto"/>
        <w:left w:val="none" w:sz="0" w:space="0" w:color="auto"/>
        <w:bottom w:val="none" w:sz="0" w:space="0" w:color="auto"/>
        <w:right w:val="none" w:sz="0" w:space="0" w:color="auto"/>
      </w:divBdr>
    </w:div>
    <w:div w:id="1120614624">
      <w:bodyDiv w:val="1"/>
      <w:marLeft w:val="0"/>
      <w:marRight w:val="0"/>
      <w:marTop w:val="0"/>
      <w:marBottom w:val="0"/>
      <w:divBdr>
        <w:top w:val="none" w:sz="0" w:space="0" w:color="auto"/>
        <w:left w:val="none" w:sz="0" w:space="0" w:color="auto"/>
        <w:bottom w:val="none" w:sz="0" w:space="0" w:color="auto"/>
        <w:right w:val="none" w:sz="0" w:space="0" w:color="auto"/>
      </w:divBdr>
    </w:div>
    <w:div w:id="1121651726">
      <w:bodyDiv w:val="1"/>
      <w:marLeft w:val="0"/>
      <w:marRight w:val="0"/>
      <w:marTop w:val="0"/>
      <w:marBottom w:val="0"/>
      <w:divBdr>
        <w:top w:val="none" w:sz="0" w:space="0" w:color="auto"/>
        <w:left w:val="none" w:sz="0" w:space="0" w:color="auto"/>
        <w:bottom w:val="none" w:sz="0" w:space="0" w:color="auto"/>
        <w:right w:val="none" w:sz="0" w:space="0" w:color="auto"/>
      </w:divBdr>
    </w:div>
    <w:div w:id="1142816852">
      <w:bodyDiv w:val="1"/>
      <w:marLeft w:val="0"/>
      <w:marRight w:val="0"/>
      <w:marTop w:val="0"/>
      <w:marBottom w:val="0"/>
      <w:divBdr>
        <w:top w:val="none" w:sz="0" w:space="0" w:color="auto"/>
        <w:left w:val="none" w:sz="0" w:space="0" w:color="auto"/>
        <w:bottom w:val="none" w:sz="0" w:space="0" w:color="auto"/>
        <w:right w:val="none" w:sz="0" w:space="0" w:color="auto"/>
      </w:divBdr>
    </w:div>
    <w:div w:id="1143306072">
      <w:bodyDiv w:val="1"/>
      <w:marLeft w:val="0"/>
      <w:marRight w:val="0"/>
      <w:marTop w:val="0"/>
      <w:marBottom w:val="0"/>
      <w:divBdr>
        <w:top w:val="none" w:sz="0" w:space="0" w:color="auto"/>
        <w:left w:val="none" w:sz="0" w:space="0" w:color="auto"/>
        <w:bottom w:val="none" w:sz="0" w:space="0" w:color="auto"/>
        <w:right w:val="none" w:sz="0" w:space="0" w:color="auto"/>
      </w:divBdr>
    </w:div>
    <w:div w:id="1159272151">
      <w:bodyDiv w:val="1"/>
      <w:marLeft w:val="0"/>
      <w:marRight w:val="0"/>
      <w:marTop w:val="0"/>
      <w:marBottom w:val="0"/>
      <w:divBdr>
        <w:top w:val="none" w:sz="0" w:space="0" w:color="auto"/>
        <w:left w:val="none" w:sz="0" w:space="0" w:color="auto"/>
        <w:bottom w:val="none" w:sz="0" w:space="0" w:color="auto"/>
        <w:right w:val="none" w:sz="0" w:space="0" w:color="auto"/>
      </w:divBdr>
      <w:divsChild>
        <w:div w:id="1672948684">
          <w:marLeft w:val="547"/>
          <w:marRight w:val="0"/>
          <w:marTop w:val="134"/>
          <w:marBottom w:val="0"/>
          <w:divBdr>
            <w:top w:val="none" w:sz="0" w:space="0" w:color="auto"/>
            <w:left w:val="none" w:sz="0" w:space="0" w:color="auto"/>
            <w:bottom w:val="none" w:sz="0" w:space="0" w:color="auto"/>
            <w:right w:val="none" w:sz="0" w:space="0" w:color="auto"/>
          </w:divBdr>
        </w:div>
        <w:div w:id="371536754">
          <w:marLeft w:val="547"/>
          <w:marRight w:val="0"/>
          <w:marTop w:val="134"/>
          <w:marBottom w:val="0"/>
          <w:divBdr>
            <w:top w:val="none" w:sz="0" w:space="0" w:color="auto"/>
            <w:left w:val="none" w:sz="0" w:space="0" w:color="auto"/>
            <w:bottom w:val="none" w:sz="0" w:space="0" w:color="auto"/>
            <w:right w:val="none" w:sz="0" w:space="0" w:color="auto"/>
          </w:divBdr>
        </w:div>
      </w:divsChild>
    </w:div>
    <w:div w:id="1160776321">
      <w:bodyDiv w:val="1"/>
      <w:marLeft w:val="0"/>
      <w:marRight w:val="0"/>
      <w:marTop w:val="0"/>
      <w:marBottom w:val="0"/>
      <w:divBdr>
        <w:top w:val="none" w:sz="0" w:space="0" w:color="auto"/>
        <w:left w:val="none" w:sz="0" w:space="0" w:color="auto"/>
        <w:bottom w:val="none" w:sz="0" w:space="0" w:color="auto"/>
        <w:right w:val="none" w:sz="0" w:space="0" w:color="auto"/>
      </w:divBdr>
      <w:divsChild>
        <w:div w:id="440951216">
          <w:marLeft w:val="547"/>
          <w:marRight w:val="0"/>
          <w:marTop w:val="115"/>
          <w:marBottom w:val="0"/>
          <w:divBdr>
            <w:top w:val="none" w:sz="0" w:space="0" w:color="auto"/>
            <w:left w:val="none" w:sz="0" w:space="0" w:color="auto"/>
            <w:bottom w:val="none" w:sz="0" w:space="0" w:color="auto"/>
            <w:right w:val="none" w:sz="0" w:space="0" w:color="auto"/>
          </w:divBdr>
        </w:div>
      </w:divsChild>
    </w:div>
    <w:div w:id="1204830938">
      <w:bodyDiv w:val="1"/>
      <w:marLeft w:val="0"/>
      <w:marRight w:val="0"/>
      <w:marTop w:val="0"/>
      <w:marBottom w:val="0"/>
      <w:divBdr>
        <w:top w:val="none" w:sz="0" w:space="0" w:color="auto"/>
        <w:left w:val="none" w:sz="0" w:space="0" w:color="auto"/>
        <w:bottom w:val="none" w:sz="0" w:space="0" w:color="auto"/>
        <w:right w:val="none" w:sz="0" w:space="0" w:color="auto"/>
      </w:divBdr>
      <w:divsChild>
        <w:div w:id="369840451">
          <w:marLeft w:val="1051"/>
          <w:marRight w:val="0"/>
          <w:marTop w:val="140"/>
          <w:marBottom w:val="0"/>
          <w:divBdr>
            <w:top w:val="none" w:sz="0" w:space="0" w:color="auto"/>
            <w:left w:val="none" w:sz="0" w:space="0" w:color="auto"/>
            <w:bottom w:val="none" w:sz="0" w:space="0" w:color="auto"/>
            <w:right w:val="none" w:sz="0" w:space="0" w:color="auto"/>
          </w:divBdr>
        </w:div>
        <w:div w:id="1408384960">
          <w:marLeft w:val="1051"/>
          <w:marRight w:val="0"/>
          <w:marTop w:val="140"/>
          <w:marBottom w:val="0"/>
          <w:divBdr>
            <w:top w:val="none" w:sz="0" w:space="0" w:color="auto"/>
            <w:left w:val="none" w:sz="0" w:space="0" w:color="auto"/>
            <w:bottom w:val="none" w:sz="0" w:space="0" w:color="auto"/>
            <w:right w:val="none" w:sz="0" w:space="0" w:color="auto"/>
          </w:divBdr>
        </w:div>
      </w:divsChild>
    </w:div>
    <w:div w:id="1229417644">
      <w:bodyDiv w:val="1"/>
      <w:marLeft w:val="0"/>
      <w:marRight w:val="0"/>
      <w:marTop w:val="0"/>
      <w:marBottom w:val="0"/>
      <w:divBdr>
        <w:top w:val="none" w:sz="0" w:space="0" w:color="auto"/>
        <w:left w:val="none" w:sz="0" w:space="0" w:color="auto"/>
        <w:bottom w:val="none" w:sz="0" w:space="0" w:color="auto"/>
        <w:right w:val="none" w:sz="0" w:space="0" w:color="auto"/>
      </w:divBdr>
    </w:div>
    <w:div w:id="1251891450">
      <w:bodyDiv w:val="1"/>
      <w:marLeft w:val="0"/>
      <w:marRight w:val="0"/>
      <w:marTop w:val="0"/>
      <w:marBottom w:val="0"/>
      <w:divBdr>
        <w:top w:val="none" w:sz="0" w:space="0" w:color="auto"/>
        <w:left w:val="none" w:sz="0" w:space="0" w:color="auto"/>
        <w:bottom w:val="none" w:sz="0" w:space="0" w:color="auto"/>
        <w:right w:val="none" w:sz="0" w:space="0" w:color="auto"/>
      </w:divBdr>
    </w:div>
    <w:div w:id="1268544738">
      <w:bodyDiv w:val="1"/>
      <w:marLeft w:val="0"/>
      <w:marRight w:val="0"/>
      <w:marTop w:val="0"/>
      <w:marBottom w:val="0"/>
      <w:divBdr>
        <w:top w:val="none" w:sz="0" w:space="0" w:color="auto"/>
        <w:left w:val="none" w:sz="0" w:space="0" w:color="auto"/>
        <w:bottom w:val="none" w:sz="0" w:space="0" w:color="auto"/>
        <w:right w:val="none" w:sz="0" w:space="0" w:color="auto"/>
      </w:divBdr>
    </w:div>
    <w:div w:id="1299266534">
      <w:bodyDiv w:val="1"/>
      <w:marLeft w:val="0"/>
      <w:marRight w:val="0"/>
      <w:marTop w:val="0"/>
      <w:marBottom w:val="0"/>
      <w:divBdr>
        <w:top w:val="none" w:sz="0" w:space="0" w:color="auto"/>
        <w:left w:val="none" w:sz="0" w:space="0" w:color="auto"/>
        <w:bottom w:val="none" w:sz="0" w:space="0" w:color="auto"/>
        <w:right w:val="none" w:sz="0" w:space="0" w:color="auto"/>
      </w:divBdr>
      <w:divsChild>
        <w:div w:id="404642570">
          <w:marLeft w:val="1166"/>
          <w:marRight w:val="0"/>
          <w:marTop w:val="96"/>
          <w:marBottom w:val="0"/>
          <w:divBdr>
            <w:top w:val="none" w:sz="0" w:space="0" w:color="auto"/>
            <w:left w:val="none" w:sz="0" w:space="0" w:color="auto"/>
            <w:bottom w:val="none" w:sz="0" w:space="0" w:color="auto"/>
            <w:right w:val="none" w:sz="0" w:space="0" w:color="auto"/>
          </w:divBdr>
        </w:div>
        <w:div w:id="237131215">
          <w:marLeft w:val="1166"/>
          <w:marRight w:val="0"/>
          <w:marTop w:val="96"/>
          <w:marBottom w:val="0"/>
          <w:divBdr>
            <w:top w:val="none" w:sz="0" w:space="0" w:color="auto"/>
            <w:left w:val="none" w:sz="0" w:space="0" w:color="auto"/>
            <w:bottom w:val="none" w:sz="0" w:space="0" w:color="auto"/>
            <w:right w:val="none" w:sz="0" w:space="0" w:color="auto"/>
          </w:divBdr>
        </w:div>
        <w:div w:id="2016103681">
          <w:marLeft w:val="1166"/>
          <w:marRight w:val="0"/>
          <w:marTop w:val="96"/>
          <w:marBottom w:val="0"/>
          <w:divBdr>
            <w:top w:val="none" w:sz="0" w:space="0" w:color="auto"/>
            <w:left w:val="none" w:sz="0" w:space="0" w:color="auto"/>
            <w:bottom w:val="none" w:sz="0" w:space="0" w:color="auto"/>
            <w:right w:val="none" w:sz="0" w:space="0" w:color="auto"/>
          </w:divBdr>
        </w:div>
      </w:divsChild>
    </w:div>
    <w:div w:id="1300186143">
      <w:bodyDiv w:val="1"/>
      <w:marLeft w:val="0"/>
      <w:marRight w:val="0"/>
      <w:marTop w:val="0"/>
      <w:marBottom w:val="0"/>
      <w:divBdr>
        <w:top w:val="none" w:sz="0" w:space="0" w:color="auto"/>
        <w:left w:val="none" w:sz="0" w:space="0" w:color="auto"/>
        <w:bottom w:val="none" w:sz="0" w:space="0" w:color="auto"/>
        <w:right w:val="none" w:sz="0" w:space="0" w:color="auto"/>
      </w:divBdr>
    </w:div>
    <w:div w:id="1311597952">
      <w:bodyDiv w:val="1"/>
      <w:marLeft w:val="0"/>
      <w:marRight w:val="0"/>
      <w:marTop w:val="0"/>
      <w:marBottom w:val="0"/>
      <w:divBdr>
        <w:top w:val="none" w:sz="0" w:space="0" w:color="auto"/>
        <w:left w:val="none" w:sz="0" w:space="0" w:color="auto"/>
        <w:bottom w:val="none" w:sz="0" w:space="0" w:color="auto"/>
        <w:right w:val="none" w:sz="0" w:space="0" w:color="auto"/>
      </w:divBdr>
    </w:div>
    <w:div w:id="1333027681">
      <w:bodyDiv w:val="1"/>
      <w:marLeft w:val="0"/>
      <w:marRight w:val="0"/>
      <w:marTop w:val="0"/>
      <w:marBottom w:val="0"/>
      <w:divBdr>
        <w:top w:val="none" w:sz="0" w:space="0" w:color="auto"/>
        <w:left w:val="none" w:sz="0" w:space="0" w:color="auto"/>
        <w:bottom w:val="none" w:sz="0" w:space="0" w:color="auto"/>
        <w:right w:val="none" w:sz="0" w:space="0" w:color="auto"/>
      </w:divBdr>
    </w:div>
    <w:div w:id="1340885365">
      <w:bodyDiv w:val="1"/>
      <w:marLeft w:val="0"/>
      <w:marRight w:val="0"/>
      <w:marTop w:val="0"/>
      <w:marBottom w:val="0"/>
      <w:divBdr>
        <w:top w:val="none" w:sz="0" w:space="0" w:color="auto"/>
        <w:left w:val="none" w:sz="0" w:space="0" w:color="auto"/>
        <w:bottom w:val="none" w:sz="0" w:space="0" w:color="auto"/>
        <w:right w:val="none" w:sz="0" w:space="0" w:color="auto"/>
      </w:divBdr>
    </w:div>
    <w:div w:id="1363093754">
      <w:bodyDiv w:val="1"/>
      <w:marLeft w:val="0"/>
      <w:marRight w:val="0"/>
      <w:marTop w:val="0"/>
      <w:marBottom w:val="0"/>
      <w:divBdr>
        <w:top w:val="none" w:sz="0" w:space="0" w:color="auto"/>
        <w:left w:val="none" w:sz="0" w:space="0" w:color="auto"/>
        <w:bottom w:val="none" w:sz="0" w:space="0" w:color="auto"/>
        <w:right w:val="none" w:sz="0" w:space="0" w:color="auto"/>
      </w:divBdr>
    </w:div>
    <w:div w:id="1430002700">
      <w:bodyDiv w:val="1"/>
      <w:marLeft w:val="0"/>
      <w:marRight w:val="0"/>
      <w:marTop w:val="0"/>
      <w:marBottom w:val="0"/>
      <w:divBdr>
        <w:top w:val="none" w:sz="0" w:space="0" w:color="auto"/>
        <w:left w:val="none" w:sz="0" w:space="0" w:color="auto"/>
        <w:bottom w:val="none" w:sz="0" w:space="0" w:color="auto"/>
        <w:right w:val="none" w:sz="0" w:space="0" w:color="auto"/>
      </w:divBdr>
      <w:divsChild>
        <w:div w:id="260572800">
          <w:marLeft w:val="274"/>
          <w:marRight w:val="0"/>
          <w:marTop w:val="86"/>
          <w:marBottom w:val="0"/>
          <w:divBdr>
            <w:top w:val="none" w:sz="0" w:space="0" w:color="auto"/>
            <w:left w:val="none" w:sz="0" w:space="0" w:color="auto"/>
            <w:bottom w:val="none" w:sz="0" w:space="0" w:color="auto"/>
            <w:right w:val="none" w:sz="0" w:space="0" w:color="auto"/>
          </w:divBdr>
        </w:div>
        <w:div w:id="1454058103">
          <w:marLeft w:val="274"/>
          <w:marRight w:val="0"/>
          <w:marTop w:val="86"/>
          <w:marBottom w:val="0"/>
          <w:divBdr>
            <w:top w:val="none" w:sz="0" w:space="0" w:color="auto"/>
            <w:left w:val="none" w:sz="0" w:space="0" w:color="auto"/>
            <w:bottom w:val="none" w:sz="0" w:space="0" w:color="auto"/>
            <w:right w:val="none" w:sz="0" w:space="0" w:color="auto"/>
          </w:divBdr>
        </w:div>
        <w:div w:id="2127963523">
          <w:marLeft w:val="274"/>
          <w:marRight w:val="0"/>
          <w:marTop w:val="86"/>
          <w:marBottom w:val="0"/>
          <w:divBdr>
            <w:top w:val="none" w:sz="0" w:space="0" w:color="auto"/>
            <w:left w:val="none" w:sz="0" w:space="0" w:color="auto"/>
            <w:bottom w:val="none" w:sz="0" w:space="0" w:color="auto"/>
            <w:right w:val="none" w:sz="0" w:space="0" w:color="auto"/>
          </w:divBdr>
        </w:div>
        <w:div w:id="405684454">
          <w:marLeft w:val="274"/>
          <w:marRight w:val="0"/>
          <w:marTop w:val="86"/>
          <w:marBottom w:val="0"/>
          <w:divBdr>
            <w:top w:val="none" w:sz="0" w:space="0" w:color="auto"/>
            <w:left w:val="none" w:sz="0" w:space="0" w:color="auto"/>
            <w:bottom w:val="none" w:sz="0" w:space="0" w:color="auto"/>
            <w:right w:val="none" w:sz="0" w:space="0" w:color="auto"/>
          </w:divBdr>
        </w:div>
      </w:divsChild>
    </w:div>
    <w:div w:id="1431774730">
      <w:bodyDiv w:val="1"/>
      <w:marLeft w:val="0"/>
      <w:marRight w:val="0"/>
      <w:marTop w:val="0"/>
      <w:marBottom w:val="0"/>
      <w:divBdr>
        <w:top w:val="none" w:sz="0" w:space="0" w:color="auto"/>
        <w:left w:val="none" w:sz="0" w:space="0" w:color="auto"/>
        <w:bottom w:val="none" w:sz="0" w:space="0" w:color="auto"/>
        <w:right w:val="none" w:sz="0" w:space="0" w:color="auto"/>
      </w:divBdr>
    </w:div>
    <w:div w:id="1435517906">
      <w:bodyDiv w:val="1"/>
      <w:marLeft w:val="0"/>
      <w:marRight w:val="0"/>
      <w:marTop w:val="0"/>
      <w:marBottom w:val="0"/>
      <w:divBdr>
        <w:top w:val="none" w:sz="0" w:space="0" w:color="auto"/>
        <w:left w:val="none" w:sz="0" w:space="0" w:color="auto"/>
        <w:bottom w:val="none" w:sz="0" w:space="0" w:color="auto"/>
        <w:right w:val="none" w:sz="0" w:space="0" w:color="auto"/>
      </w:divBdr>
    </w:div>
    <w:div w:id="1458986119">
      <w:bodyDiv w:val="1"/>
      <w:marLeft w:val="0"/>
      <w:marRight w:val="0"/>
      <w:marTop w:val="0"/>
      <w:marBottom w:val="0"/>
      <w:divBdr>
        <w:top w:val="none" w:sz="0" w:space="0" w:color="auto"/>
        <w:left w:val="none" w:sz="0" w:space="0" w:color="auto"/>
        <w:bottom w:val="none" w:sz="0" w:space="0" w:color="auto"/>
        <w:right w:val="none" w:sz="0" w:space="0" w:color="auto"/>
      </w:divBdr>
      <w:divsChild>
        <w:div w:id="1099327449">
          <w:marLeft w:val="547"/>
          <w:marRight w:val="0"/>
          <w:marTop w:val="0"/>
          <w:marBottom w:val="0"/>
          <w:divBdr>
            <w:top w:val="none" w:sz="0" w:space="0" w:color="auto"/>
            <w:left w:val="none" w:sz="0" w:space="0" w:color="auto"/>
            <w:bottom w:val="none" w:sz="0" w:space="0" w:color="auto"/>
            <w:right w:val="none" w:sz="0" w:space="0" w:color="auto"/>
          </w:divBdr>
        </w:div>
        <w:div w:id="62997897">
          <w:marLeft w:val="547"/>
          <w:marRight w:val="0"/>
          <w:marTop w:val="0"/>
          <w:marBottom w:val="0"/>
          <w:divBdr>
            <w:top w:val="none" w:sz="0" w:space="0" w:color="auto"/>
            <w:left w:val="none" w:sz="0" w:space="0" w:color="auto"/>
            <w:bottom w:val="none" w:sz="0" w:space="0" w:color="auto"/>
            <w:right w:val="none" w:sz="0" w:space="0" w:color="auto"/>
          </w:divBdr>
        </w:div>
        <w:div w:id="1532722010">
          <w:marLeft w:val="547"/>
          <w:marRight w:val="0"/>
          <w:marTop w:val="0"/>
          <w:marBottom w:val="0"/>
          <w:divBdr>
            <w:top w:val="none" w:sz="0" w:space="0" w:color="auto"/>
            <w:left w:val="none" w:sz="0" w:space="0" w:color="auto"/>
            <w:bottom w:val="none" w:sz="0" w:space="0" w:color="auto"/>
            <w:right w:val="none" w:sz="0" w:space="0" w:color="auto"/>
          </w:divBdr>
        </w:div>
        <w:div w:id="994335175">
          <w:marLeft w:val="547"/>
          <w:marRight w:val="0"/>
          <w:marTop w:val="0"/>
          <w:marBottom w:val="0"/>
          <w:divBdr>
            <w:top w:val="none" w:sz="0" w:space="0" w:color="auto"/>
            <w:left w:val="none" w:sz="0" w:space="0" w:color="auto"/>
            <w:bottom w:val="none" w:sz="0" w:space="0" w:color="auto"/>
            <w:right w:val="none" w:sz="0" w:space="0" w:color="auto"/>
          </w:divBdr>
        </w:div>
        <w:div w:id="402682038">
          <w:marLeft w:val="547"/>
          <w:marRight w:val="0"/>
          <w:marTop w:val="0"/>
          <w:marBottom w:val="0"/>
          <w:divBdr>
            <w:top w:val="none" w:sz="0" w:space="0" w:color="auto"/>
            <w:left w:val="none" w:sz="0" w:space="0" w:color="auto"/>
            <w:bottom w:val="none" w:sz="0" w:space="0" w:color="auto"/>
            <w:right w:val="none" w:sz="0" w:space="0" w:color="auto"/>
          </w:divBdr>
        </w:div>
        <w:div w:id="1364865337">
          <w:marLeft w:val="547"/>
          <w:marRight w:val="0"/>
          <w:marTop w:val="0"/>
          <w:marBottom w:val="0"/>
          <w:divBdr>
            <w:top w:val="none" w:sz="0" w:space="0" w:color="auto"/>
            <w:left w:val="none" w:sz="0" w:space="0" w:color="auto"/>
            <w:bottom w:val="none" w:sz="0" w:space="0" w:color="auto"/>
            <w:right w:val="none" w:sz="0" w:space="0" w:color="auto"/>
          </w:divBdr>
        </w:div>
        <w:div w:id="1631747957">
          <w:marLeft w:val="547"/>
          <w:marRight w:val="0"/>
          <w:marTop w:val="0"/>
          <w:marBottom w:val="0"/>
          <w:divBdr>
            <w:top w:val="none" w:sz="0" w:space="0" w:color="auto"/>
            <w:left w:val="none" w:sz="0" w:space="0" w:color="auto"/>
            <w:bottom w:val="none" w:sz="0" w:space="0" w:color="auto"/>
            <w:right w:val="none" w:sz="0" w:space="0" w:color="auto"/>
          </w:divBdr>
        </w:div>
      </w:divsChild>
    </w:div>
    <w:div w:id="1481926176">
      <w:bodyDiv w:val="1"/>
      <w:marLeft w:val="0"/>
      <w:marRight w:val="0"/>
      <w:marTop w:val="0"/>
      <w:marBottom w:val="0"/>
      <w:divBdr>
        <w:top w:val="none" w:sz="0" w:space="0" w:color="auto"/>
        <w:left w:val="none" w:sz="0" w:space="0" w:color="auto"/>
        <w:bottom w:val="none" w:sz="0" w:space="0" w:color="auto"/>
        <w:right w:val="none" w:sz="0" w:space="0" w:color="auto"/>
      </w:divBdr>
    </w:div>
    <w:div w:id="1485123824">
      <w:bodyDiv w:val="1"/>
      <w:marLeft w:val="0"/>
      <w:marRight w:val="0"/>
      <w:marTop w:val="0"/>
      <w:marBottom w:val="0"/>
      <w:divBdr>
        <w:top w:val="none" w:sz="0" w:space="0" w:color="auto"/>
        <w:left w:val="none" w:sz="0" w:space="0" w:color="auto"/>
        <w:bottom w:val="none" w:sz="0" w:space="0" w:color="auto"/>
        <w:right w:val="none" w:sz="0" w:space="0" w:color="auto"/>
      </w:divBdr>
    </w:div>
    <w:div w:id="1502963408">
      <w:bodyDiv w:val="1"/>
      <w:marLeft w:val="0"/>
      <w:marRight w:val="0"/>
      <w:marTop w:val="0"/>
      <w:marBottom w:val="0"/>
      <w:divBdr>
        <w:top w:val="none" w:sz="0" w:space="0" w:color="auto"/>
        <w:left w:val="none" w:sz="0" w:space="0" w:color="auto"/>
        <w:bottom w:val="none" w:sz="0" w:space="0" w:color="auto"/>
        <w:right w:val="none" w:sz="0" w:space="0" w:color="auto"/>
      </w:divBdr>
      <w:divsChild>
        <w:div w:id="1628782018">
          <w:marLeft w:val="547"/>
          <w:marRight w:val="0"/>
          <w:marTop w:val="134"/>
          <w:marBottom w:val="0"/>
          <w:divBdr>
            <w:top w:val="none" w:sz="0" w:space="0" w:color="auto"/>
            <w:left w:val="none" w:sz="0" w:space="0" w:color="auto"/>
            <w:bottom w:val="none" w:sz="0" w:space="0" w:color="auto"/>
            <w:right w:val="none" w:sz="0" w:space="0" w:color="auto"/>
          </w:divBdr>
        </w:div>
        <w:div w:id="1681006315">
          <w:marLeft w:val="547"/>
          <w:marRight w:val="0"/>
          <w:marTop w:val="134"/>
          <w:marBottom w:val="0"/>
          <w:divBdr>
            <w:top w:val="none" w:sz="0" w:space="0" w:color="auto"/>
            <w:left w:val="none" w:sz="0" w:space="0" w:color="auto"/>
            <w:bottom w:val="none" w:sz="0" w:space="0" w:color="auto"/>
            <w:right w:val="none" w:sz="0" w:space="0" w:color="auto"/>
          </w:divBdr>
        </w:div>
        <w:div w:id="1523784106">
          <w:marLeft w:val="547"/>
          <w:marRight w:val="0"/>
          <w:marTop w:val="134"/>
          <w:marBottom w:val="0"/>
          <w:divBdr>
            <w:top w:val="none" w:sz="0" w:space="0" w:color="auto"/>
            <w:left w:val="none" w:sz="0" w:space="0" w:color="auto"/>
            <w:bottom w:val="none" w:sz="0" w:space="0" w:color="auto"/>
            <w:right w:val="none" w:sz="0" w:space="0" w:color="auto"/>
          </w:divBdr>
        </w:div>
        <w:div w:id="1199392779">
          <w:marLeft w:val="547"/>
          <w:marRight w:val="0"/>
          <w:marTop w:val="134"/>
          <w:marBottom w:val="0"/>
          <w:divBdr>
            <w:top w:val="none" w:sz="0" w:space="0" w:color="auto"/>
            <w:left w:val="none" w:sz="0" w:space="0" w:color="auto"/>
            <w:bottom w:val="none" w:sz="0" w:space="0" w:color="auto"/>
            <w:right w:val="none" w:sz="0" w:space="0" w:color="auto"/>
          </w:divBdr>
        </w:div>
      </w:divsChild>
    </w:div>
    <w:div w:id="1535539328">
      <w:bodyDiv w:val="1"/>
      <w:marLeft w:val="0"/>
      <w:marRight w:val="0"/>
      <w:marTop w:val="0"/>
      <w:marBottom w:val="0"/>
      <w:divBdr>
        <w:top w:val="none" w:sz="0" w:space="0" w:color="auto"/>
        <w:left w:val="none" w:sz="0" w:space="0" w:color="auto"/>
        <w:bottom w:val="none" w:sz="0" w:space="0" w:color="auto"/>
        <w:right w:val="none" w:sz="0" w:space="0" w:color="auto"/>
      </w:divBdr>
    </w:div>
    <w:div w:id="1638073347">
      <w:bodyDiv w:val="1"/>
      <w:marLeft w:val="0"/>
      <w:marRight w:val="0"/>
      <w:marTop w:val="0"/>
      <w:marBottom w:val="0"/>
      <w:divBdr>
        <w:top w:val="none" w:sz="0" w:space="0" w:color="auto"/>
        <w:left w:val="none" w:sz="0" w:space="0" w:color="auto"/>
        <w:bottom w:val="none" w:sz="0" w:space="0" w:color="auto"/>
        <w:right w:val="none" w:sz="0" w:space="0" w:color="auto"/>
      </w:divBdr>
    </w:div>
    <w:div w:id="1677079088">
      <w:bodyDiv w:val="1"/>
      <w:marLeft w:val="0"/>
      <w:marRight w:val="0"/>
      <w:marTop w:val="0"/>
      <w:marBottom w:val="0"/>
      <w:divBdr>
        <w:top w:val="none" w:sz="0" w:space="0" w:color="auto"/>
        <w:left w:val="none" w:sz="0" w:space="0" w:color="auto"/>
        <w:bottom w:val="none" w:sz="0" w:space="0" w:color="auto"/>
        <w:right w:val="none" w:sz="0" w:space="0" w:color="auto"/>
      </w:divBdr>
    </w:div>
    <w:div w:id="1713722160">
      <w:bodyDiv w:val="1"/>
      <w:marLeft w:val="0"/>
      <w:marRight w:val="0"/>
      <w:marTop w:val="0"/>
      <w:marBottom w:val="0"/>
      <w:divBdr>
        <w:top w:val="none" w:sz="0" w:space="0" w:color="auto"/>
        <w:left w:val="none" w:sz="0" w:space="0" w:color="auto"/>
        <w:bottom w:val="none" w:sz="0" w:space="0" w:color="auto"/>
        <w:right w:val="none" w:sz="0" w:space="0" w:color="auto"/>
      </w:divBdr>
    </w:div>
    <w:div w:id="1715353595">
      <w:bodyDiv w:val="1"/>
      <w:marLeft w:val="0"/>
      <w:marRight w:val="0"/>
      <w:marTop w:val="0"/>
      <w:marBottom w:val="0"/>
      <w:divBdr>
        <w:top w:val="none" w:sz="0" w:space="0" w:color="auto"/>
        <w:left w:val="none" w:sz="0" w:space="0" w:color="auto"/>
        <w:bottom w:val="none" w:sz="0" w:space="0" w:color="auto"/>
        <w:right w:val="none" w:sz="0" w:space="0" w:color="auto"/>
      </w:divBdr>
    </w:div>
    <w:div w:id="1722166987">
      <w:bodyDiv w:val="1"/>
      <w:marLeft w:val="0"/>
      <w:marRight w:val="0"/>
      <w:marTop w:val="0"/>
      <w:marBottom w:val="0"/>
      <w:divBdr>
        <w:top w:val="none" w:sz="0" w:space="0" w:color="auto"/>
        <w:left w:val="none" w:sz="0" w:space="0" w:color="auto"/>
        <w:bottom w:val="none" w:sz="0" w:space="0" w:color="auto"/>
        <w:right w:val="none" w:sz="0" w:space="0" w:color="auto"/>
      </w:divBdr>
    </w:div>
    <w:div w:id="1727873866">
      <w:bodyDiv w:val="1"/>
      <w:marLeft w:val="0"/>
      <w:marRight w:val="0"/>
      <w:marTop w:val="0"/>
      <w:marBottom w:val="0"/>
      <w:divBdr>
        <w:top w:val="none" w:sz="0" w:space="0" w:color="auto"/>
        <w:left w:val="none" w:sz="0" w:space="0" w:color="auto"/>
        <w:bottom w:val="none" w:sz="0" w:space="0" w:color="auto"/>
        <w:right w:val="none" w:sz="0" w:space="0" w:color="auto"/>
      </w:divBdr>
      <w:divsChild>
        <w:div w:id="1446079131">
          <w:marLeft w:val="1051"/>
          <w:marRight w:val="0"/>
          <w:marTop w:val="140"/>
          <w:marBottom w:val="0"/>
          <w:divBdr>
            <w:top w:val="none" w:sz="0" w:space="0" w:color="auto"/>
            <w:left w:val="none" w:sz="0" w:space="0" w:color="auto"/>
            <w:bottom w:val="none" w:sz="0" w:space="0" w:color="auto"/>
            <w:right w:val="none" w:sz="0" w:space="0" w:color="auto"/>
          </w:divBdr>
        </w:div>
        <w:div w:id="770004747">
          <w:marLeft w:val="1051"/>
          <w:marRight w:val="0"/>
          <w:marTop w:val="140"/>
          <w:marBottom w:val="0"/>
          <w:divBdr>
            <w:top w:val="none" w:sz="0" w:space="0" w:color="auto"/>
            <w:left w:val="none" w:sz="0" w:space="0" w:color="auto"/>
            <w:bottom w:val="none" w:sz="0" w:space="0" w:color="auto"/>
            <w:right w:val="none" w:sz="0" w:space="0" w:color="auto"/>
          </w:divBdr>
        </w:div>
      </w:divsChild>
    </w:div>
    <w:div w:id="1794522871">
      <w:bodyDiv w:val="1"/>
      <w:marLeft w:val="0"/>
      <w:marRight w:val="0"/>
      <w:marTop w:val="0"/>
      <w:marBottom w:val="0"/>
      <w:divBdr>
        <w:top w:val="none" w:sz="0" w:space="0" w:color="auto"/>
        <w:left w:val="none" w:sz="0" w:space="0" w:color="auto"/>
        <w:bottom w:val="none" w:sz="0" w:space="0" w:color="auto"/>
        <w:right w:val="none" w:sz="0" w:space="0" w:color="auto"/>
      </w:divBdr>
    </w:div>
    <w:div w:id="1832017215">
      <w:bodyDiv w:val="1"/>
      <w:marLeft w:val="0"/>
      <w:marRight w:val="0"/>
      <w:marTop w:val="0"/>
      <w:marBottom w:val="0"/>
      <w:divBdr>
        <w:top w:val="none" w:sz="0" w:space="0" w:color="auto"/>
        <w:left w:val="none" w:sz="0" w:space="0" w:color="auto"/>
        <w:bottom w:val="none" w:sz="0" w:space="0" w:color="auto"/>
        <w:right w:val="none" w:sz="0" w:space="0" w:color="auto"/>
      </w:divBdr>
    </w:div>
    <w:div w:id="1875851116">
      <w:bodyDiv w:val="1"/>
      <w:marLeft w:val="0"/>
      <w:marRight w:val="0"/>
      <w:marTop w:val="0"/>
      <w:marBottom w:val="0"/>
      <w:divBdr>
        <w:top w:val="none" w:sz="0" w:space="0" w:color="auto"/>
        <w:left w:val="none" w:sz="0" w:space="0" w:color="auto"/>
        <w:bottom w:val="none" w:sz="0" w:space="0" w:color="auto"/>
        <w:right w:val="none" w:sz="0" w:space="0" w:color="auto"/>
      </w:divBdr>
    </w:div>
    <w:div w:id="1917200978">
      <w:bodyDiv w:val="1"/>
      <w:marLeft w:val="0"/>
      <w:marRight w:val="0"/>
      <w:marTop w:val="0"/>
      <w:marBottom w:val="0"/>
      <w:divBdr>
        <w:top w:val="none" w:sz="0" w:space="0" w:color="auto"/>
        <w:left w:val="none" w:sz="0" w:space="0" w:color="auto"/>
        <w:bottom w:val="none" w:sz="0" w:space="0" w:color="auto"/>
        <w:right w:val="none" w:sz="0" w:space="0" w:color="auto"/>
      </w:divBdr>
    </w:div>
    <w:div w:id="1954441576">
      <w:bodyDiv w:val="1"/>
      <w:marLeft w:val="0"/>
      <w:marRight w:val="0"/>
      <w:marTop w:val="0"/>
      <w:marBottom w:val="0"/>
      <w:divBdr>
        <w:top w:val="none" w:sz="0" w:space="0" w:color="auto"/>
        <w:left w:val="none" w:sz="0" w:space="0" w:color="auto"/>
        <w:bottom w:val="none" w:sz="0" w:space="0" w:color="auto"/>
        <w:right w:val="none" w:sz="0" w:space="0" w:color="auto"/>
      </w:divBdr>
    </w:div>
    <w:div w:id="1957591360">
      <w:bodyDiv w:val="1"/>
      <w:marLeft w:val="0"/>
      <w:marRight w:val="0"/>
      <w:marTop w:val="0"/>
      <w:marBottom w:val="0"/>
      <w:divBdr>
        <w:top w:val="none" w:sz="0" w:space="0" w:color="auto"/>
        <w:left w:val="none" w:sz="0" w:space="0" w:color="auto"/>
        <w:bottom w:val="none" w:sz="0" w:space="0" w:color="auto"/>
        <w:right w:val="none" w:sz="0" w:space="0" w:color="auto"/>
      </w:divBdr>
    </w:div>
    <w:div w:id="2029594675">
      <w:bodyDiv w:val="1"/>
      <w:marLeft w:val="0"/>
      <w:marRight w:val="0"/>
      <w:marTop w:val="0"/>
      <w:marBottom w:val="0"/>
      <w:divBdr>
        <w:top w:val="none" w:sz="0" w:space="0" w:color="auto"/>
        <w:left w:val="none" w:sz="0" w:space="0" w:color="auto"/>
        <w:bottom w:val="none" w:sz="0" w:space="0" w:color="auto"/>
        <w:right w:val="none" w:sz="0" w:space="0" w:color="auto"/>
      </w:divBdr>
    </w:div>
    <w:div w:id="2031570126">
      <w:bodyDiv w:val="1"/>
      <w:marLeft w:val="0"/>
      <w:marRight w:val="0"/>
      <w:marTop w:val="0"/>
      <w:marBottom w:val="0"/>
      <w:divBdr>
        <w:top w:val="none" w:sz="0" w:space="0" w:color="auto"/>
        <w:left w:val="none" w:sz="0" w:space="0" w:color="auto"/>
        <w:bottom w:val="none" w:sz="0" w:space="0" w:color="auto"/>
        <w:right w:val="none" w:sz="0" w:space="0" w:color="auto"/>
      </w:divBdr>
      <w:divsChild>
        <w:div w:id="266233589">
          <w:marLeft w:val="274"/>
          <w:marRight w:val="0"/>
          <w:marTop w:val="86"/>
          <w:marBottom w:val="0"/>
          <w:divBdr>
            <w:top w:val="none" w:sz="0" w:space="0" w:color="auto"/>
            <w:left w:val="none" w:sz="0" w:space="0" w:color="auto"/>
            <w:bottom w:val="none" w:sz="0" w:space="0" w:color="auto"/>
            <w:right w:val="none" w:sz="0" w:space="0" w:color="auto"/>
          </w:divBdr>
        </w:div>
      </w:divsChild>
    </w:div>
    <w:div w:id="2062946814">
      <w:bodyDiv w:val="1"/>
      <w:marLeft w:val="0"/>
      <w:marRight w:val="0"/>
      <w:marTop w:val="0"/>
      <w:marBottom w:val="0"/>
      <w:divBdr>
        <w:top w:val="none" w:sz="0" w:space="0" w:color="auto"/>
        <w:left w:val="none" w:sz="0" w:space="0" w:color="auto"/>
        <w:bottom w:val="none" w:sz="0" w:space="0" w:color="auto"/>
        <w:right w:val="none" w:sz="0" w:space="0" w:color="auto"/>
      </w:divBdr>
    </w:div>
    <w:div w:id="2082752418">
      <w:bodyDiv w:val="1"/>
      <w:marLeft w:val="0"/>
      <w:marRight w:val="0"/>
      <w:marTop w:val="0"/>
      <w:marBottom w:val="0"/>
      <w:divBdr>
        <w:top w:val="none" w:sz="0" w:space="0" w:color="auto"/>
        <w:left w:val="none" w:sz="0" w:space="0" w:color="auto"/>
        <w:bottom w:val="none" w:sz="0" w:space="0" w:color="auto"/>
        <w:right w:val="none" w:sz="0" w:space="0" w:color="auto"/>
      </w:divBdr>
      <w:divsChild>
        <w:div w:id="1064445955">
          <w:marLeft w:val="547"/>
          <w:marRight w:val="0"/>
          <w:marTop w:val="134"/>
          <w:marBottom w:val="0"/>
          <w:divBdr>
            <w:top w:val="none" w:sz="0" w:space="0" w:color="auto"/>
            <w:left w:val="none" w:sz="0" w:space="0" w:color="auto"/>
            <w:bottom w:val="none" w:sz="0" w:space="0" w:color="auto"/>
            <w:right w:val="none" w:sz="0" w:space="0" w:color="auto"/>
          </w:divBdr>
        </w:div>
        <w:div w:id="1687636020">
          <w:marLeft w:val="547"/>
          <w:marRight w:val="0"/>
          <w:marTop w:val="134"/>
          <w:marBottom w:val="0"/>
          <w:divBdr>
            <w:top w:val="none" w:sz="0" w:space="0" w:color="auto"/>
            <w:left w:val="none" w:sz="0" w:space="0" w:color="auto"/>
            <w:bottom w:val="none" w:sz="0" w:space="0" w:color="auto"/>
            <w:right w:val="none" w:sz="0" w:space="0" w:color="auto"/>
          </w:divBdr>
        </w:div>
        <w:div w:id="184250793">
          <w:marLeft w:val="547"/>
          <w:marRight w:val="0"/>
          <w:marTop w:val="134"/>
          <w:marBottom w:val="0"/>
          <w:divBdr>
            <w:top w:val="none" w:sz="0" w:space="0" w:color="auto"/>
            <w:left w:val="none" w:sz="0" w:space="0" w:color="auto"/>
            <w:bottom w:val="none" w:sz="0" w:space="0" w:color="auto"/>
            <w:right w:val="none" w:sz="0" w:space="0" w:color="auto"/>
          </w:divBdr>
        </w:div>
        <w:div w:id="364912959">
          <w:marLeft w:val="547"/>
          <w:marRight w:val="0"/>
          <w:marTop w:val="134"/>
          <w:marBottom w:val="0"/>
          <w:divBdr>
            <w:top w:val="none" w:sz="0" w:space="0" w:color="auto"/>
            <w:left w:val="none" w:sz="0" w:space="0" w:color="auto"/>
            <w:bottom w:val="none" w:sz="0" w:space="0" w:color="auto"/>
            <w:right w:val="none" w:sz="0" w:space="0" w:color="auto"/>
          </w:divBdr>
        </w:div>
      </w:divsChild>
    </w:div>
    <w:div w:id="2092115387">
      <w:bodyDiv w:val="1"/>
      <w:marLeft w:val="0"/>
      <w:marRight w:val="0"/>
      <w:marTop w:val="0"/>
      <w:marBottom w:val="0"/>
      <w:divBdr>
        <w:top w:val="none" w:sz="0" w:space="0" w:color="auto"/>
        <w:left w:val="none" w:sz="0" w:space="0" w:color="auto"/>
        <w:bottom w:val="none" w:sz="0" w:space="0" w:color="auto"/>
        <w:right w:val="none" w:sz="0" w:space="0" w:color="auto"/>
      </w:divBdr>
    </w:div>
    <w:div w:id="21095383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hyperlink" Target="http://map.mathshell.org/pd" TargetMode="External"/><Relationship Id="rId28" Type="http://schemas.openxmlformats.org/officeDocument/2006/relationships/image" Target="media/image19.emf"/><Relationship Id="rId29" Type="http://schemas.openxmlformats.org/officeDocument/2006/relationships/image" Target="media/image20.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emf"/><Relationship Id="rId31" Type="http://schemas.openxmlformats.org/officeDocument/2006/relationships/image" Target="media/image22.emf"/><Relationship Id="rId32" Type="http://schemas.openxmlformats.org/officeDocument/2006/relationships/image" Target="media/image23.png"/><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emf"/><Relationship Id="rId34" Type="http://schemas.openxmlformats.org/officeDocument/2006/relationships/image" Target="media/image25.emf"/><Relationship Id="rId35" Type="http://schemas.openxmlformats.org/officeDocument/2006/relationships/image" Target="media/image26.emf"/><Relationship Id="rId36" Type="http://schemas.openxmlformats.org/officeDocument/2006/relationships/image" Target="media/image27.emf"/><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png"/><Relationship Id="rId37" Type="http://schemas.openxmlformats.org/officeDocument/2006/relationships/hyperlink" Target="https://creativecommons.org/licenses/by-nc-sa/4.0/" TargetMode="External"/><Relationship Id="rId38" Type="http://schemas.openxmlformats.org/officeDocument/2006/relationships/hyperlink" Target="http://mathnic.mathshell.org/contact.html" TargetMode="External"/><Relationship Id="rId39" Type="http://schemas.openxmlformats.org/officeDocument/2006/relationships/hyperlink" Target="http://mathnic.mathshell.org/" TargetMode="External"/><Relationship Id="rId40" Type="http://schemas.openxmlformats.org/officeDocument/2006/relationships/header" Target="header1.xml"/><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header" Target="header2.xml"/><Relationship Id="rId44" Type="http://schemas.openxmlformats.org/officeDocument/2006/relationships/footer" Target="footer3.xml"/><Relationship Id="rId4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teachingchannel.org/videos/professional-development-teacher-evaluation" TargetMode="External"/><Relationship Id="rId4" Type="http://schemas.openxmlformats.org/officeDocument/2006/relationships/hyperlink" Target="https://www.teachingchannel.org/videos/professional-development-teacher-evaluation" TargetMode="External"/><Relationship Id="rId1" Type="http://schemas.openxmlformats.org/officeDocument/2006/relationships/hyperlink" Target="https://www.teachingchannel.org/videos/professional-development-teacher-evaluation" TargetMode="External"/><Relationship Id="rId2" Type="http://schemas.openxmlformats.org/officeDocument/2006/relationships/hyperlink" Target="https://www.teachingchannel.org/videos/professional-development-teacher-evalu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alcolm:Library:Application%20Support:Microsoft:Office:User%20Templates:My%20Templates:Parents%20Meeting%20Progra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8E553-62EA-6B43-8A81-AAB5804D7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Parents Meeting Program.dotx</Template>
  <TotalTime>3</TotalTime>
  <Pages>14</Pages>
  <Words>3483</Words>
  <Characters>18219</Characters>
  <Application>Microsoft Macintosh Word</Application>
  <DocSecurity>0</DocSecurity>
  <Lines>552</Lines>
  <Paragraphs>252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Session Outline	</vt:lpstr>
      <vt:lpstr>    Copying</vt:lpstr>
    </vt:vector>
  </TitlesOfParts>
  <Manager/>
  <Company/>
  <LinksUpToDate>false</LinksUpToDate>
  <CharactersWithSpaces>21450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Designing Professional Development </dc:title>
  <dc:subject/>
  <dc:creator>MathNIC Team</dc:creator>
  <cp:keywords/>
  <dc:description/>
  <cp:lastModifiedBy>Daniel Pead</cp:lastModifiedBy>
  <cp:revision>4</cp:revision>
  <cp:lastPrinted>2016-06-30T12:18:00Z</cp:lastPrinted>
  <dcterms:created xsi:type="dcterms:W3CDTF">2016-09-06T09:55:00Z</dcterms:created>
  <dcterms:modified xsi:type="dcterms:W3CDTF">2017-03-30T20:51:00Z</dcterms:modified>
  <cp:category/>
</cp:coreProperties>
</file>